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1033" w14:textId="77777777" w:rsidR="008C6B4E" w:rsidRPr="008C6B4E" w:rsidRDefault="008C6B4E" w:rsidP="008C6B4E">
      <w:pPr>
        <w:spacing w:after="0" w:line="240" w:lineRule="auto"/>
        <w:ind w:left="-51" w:firstLine="51"/>
        <w:contextualSpacing/>
        <w:jc w:val="center"/>
        <w:rPr>
          <w:rFonts w:ascii="Times New Roman" w:eastAsia="Times New Roman" w:hAnsi="Times New Roman" w:cs="Times New Roman"/>
          <w:b/>
          <w:sz w:val="28"/>
          <w:szCs w:val="28"/>
          <w:lang w:val="ru-RU"/>
        </w:rPr>
      </w:pPr>
      <w:r w:rsidRPr="008C6B4E">
        <w:rPr>
          <w:rFonts w:ascii="Times New Roman" w:eastAsia="Times New Roman" w:hAnsi="Times New Roman" w:cs="Times New Roman"/>
          <w:b/>
          <w:sz w:val="28"/>
          <w:szCs w:val="28"/>
          <w:lang w:val="ru-RU"/>
        </w:rPr>
        <w:t>КОММЕРЦИЯЛЫҚ ЕМЕС АКЦИОНЕРЛІК ҚОҒАМ</w:t>
      </w:r>
    </w:p>
    <w:p w14:paraId="1EA54F31" w14:textId="77777777" w:rsidR="00D91367" w:rsidRPr="00785327" w:rsidRDefault="008C6B4E" w:rsidP="008C6B4E">
      <w:pPr>
        <w:spacing w:after="0" w:line="240" w:lineRule="auto"/>
        <w:ind w:left="-51" w:firstLine="51"/>
        <w:contextualSpacing/>
        <w:jc w:val="center"/>
        <w:rPr>
          <w:rFonts w:ascii="Times New Roman" w:eastAsia="Times New Roman" w:hAnsi="Times New Roman" w:cs="Times New Roman"/>
          <w:b/>
          <w:sz w:val="28"/>
          <w:szCs w:val="28"/>
          <w:lang w:val="ru-RU"/>
        </w:rPr>
      </w:pPr>
      <w:r w:rsidRPr="008C6B4E">
        <w:rPr>
          <w:rFonts w:ascii="Times New Roman" w:eastAsia="Times New Roman" w:hAnsi="Times New Roman" w:cs="Times New Roman"/>
          <w:b/>
          <w:sz w:val="28"/>
          <w:szCs w:val="28"/>
          <w:lang w:val="ru-RU"/>
        </w:rPr>
        <w:t>"ҚАРАҒАНДЫ МЕДИЦИНА УНИВЕРСИТЕТІ"</w:t>
      </w:r>
    </w:p>
    <w:p w14:paraId="46DBDC66" w14:textId="77777777" w:rsidR="00D91367" w:rsidRPr="00785327" w:rsidRDefault="00D91367"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7BA30779" w14:textId="77777777" w:rsidR="00D91367" w:rsidRPr="00785327" w:rsidRDefault="00D91367"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3862A5AB" w14:textId="77777777" w:rsidR="00D91367" w:rsidRDefault="00D91367"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16AD616D" w14:textId="77777777" w:rsidR="00892BC2" w:rsidRDefault="00892BC2"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741A1CC4" w14:textId="77777777" w:rsidR="00892BC2" w:rsidRPr="00785327" w:rsidRDefault="00892BC2"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3B7A5C93" w14:textId="77777777" w:rsidR="00D91367" w:rsidRPr="00785327" w:rsidRDefault="00D91367"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603E49DE" w14:textId="77777777" w:rsidR="00D91367" w:rsidRPr="00785327" w:rsidRDefault="00D91367" w:rsidP="009D1716">
      <w:pPr>
        <w:spacing w:after="0" w:line="240" w:lineRule="auto"/>
        <w:ind w:left="-51" w:firstLine="51"/>
        <w:contextualSpacing/>
        <w:jc w:val="center"/>
        <w:rPr>
          <w:rFonts w:ascii="Times New Roman" w:eastAsia="Times New Roman" w:hAnsi="Times New Roman" w:cs="Times New Roman"/>
          <w:b/>
          <w:sz w:val="28"/>
          <w:szCs w:val="28"/>
          <w:lang w:val="ru-RU"/>
        </w:rPr>
      </w:pPr>
    </w:p>
    <w:p w14:paraId="616D14AF" w14:textId="7942A868" w:rsidR="00433A34" w:rsidRPr="008C6B4E" w:rsidRDefault="00892BC2" w:rsidP="00892BC2">
      <w:pPr>
        <w:spacing w:after="0" w:line="240" w:lineRule="auto"/>
        <w:ind w:right="601"/>
        <w:contextualSpacing/>
        <w:jc w:val="center"/>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lang w:val="ru-RU"/>
        </w:rPr>
        <w:t>«</w:t>
      </w:r>
      <w:proofErr w:type="spellStart"/>
      <w:r w:rsidR="00591992">
        <w:rPr>
          <w:rFonts w:ascii="Times New Roman" w:eastAsia="Times New Roman" w:hAnsi="Times New Roman" w:cs="Times New Roman"/>
          <w:sz w:val="28"/>
          <w:szCs w:val="28"/>
          <w:lang w:val="ru-RU"/>
        </w:rPr>
        <w:t>Қант</w:t>
      </w:r>
      <w:proofErr w:type="spellEnd"/>
      <w:r w:rsidR="00E71E70">
        <w:rPr>
          <w:rFonts w:ascii="Times New Roman" w:eastAsia="Times New Roman" w:hAnsi="Times New Roman" w:cs="Times New Roman"/>
          <w:sz w:val="28"/>
          <w:szCs w:val="28"/>
          <w:lang w:val="ru-RU"/>
        </w:rPr>
        <w:t xml:space="preserve"> </w:t>
      </w:r>
      <w:proofErr w:type="spellStart"/>
      <w:r w:rsidR="00E71E70">
        <w:rPr>
          <w:rFonts w:ascii="Times New Roman" w:eastAsia="Times New Roman" w:hAnsi="Times New Roman" w:cs="Times New Roman"/>
          <w:sz w:val="28"/>
          <w:szCs w:val="28"/>
          <w:lang w:val="ru-RU"/>
        </w:rPr>
        <w:t>диабе</w:t>
      </w:r>
      <w:r w:rsidR="00591992">
        <w:rPr>
          <w:rFonts w:ascii="Times New Roman" w:eastAsia="Times New Roman" w:hAnsi="Times New Roman" w:cs="Times New Roman"/>
          <w:sz w:val="28"/>
          <w:szCs w:val="28"/>
          <w:lang w:val="ru-RU"/>
        </w:rPr>
        <w:t>т</w:t>
      </w:r>
      <w:r w:rsidR="00E71E70">
        <w:rPr>
          <w:rFonts w:ascii="Times New Roman" w:eastAsia="Times New Roman" w:hAnsi="Times New Roman" w:cs="Times New Roman"/>
          <w:sz w:val="28"/>
          <w:szCs w:val="28"/>
          <w:lang w:val="ru-RU"/>
        </w:rPr>
        <w:t>інің</w:t>
      </w:r>
      <w:proofErr w:type="spellEnd"/>
      <w:r w:rsidR="00591992">
        <w:rPr>
          <w:rFonts w:ascii="Times New Roman" w:eastAsia="Times New Roman" w:hAnsi="Times New Roman" w:cs="Times New Roman"/>
          <w:sz w:val="28"/>
          <w:szCs w:val="28"/>
          <w:lang w:val="ru-RU"/>
        </w:rPr>
        <w:t xml:space="preserve"> 2 </w:t>
      </w:r>
      <w:proofErr w:type="spellStart"/>
      <w:r w:rsidR="00591992">
        <w:rPr>
          <w:rFonts w:ascii="Times New Roman" w:eastAsia="Times New Roman" w:hAnsi="Times New Roman" w:cs="Times New Roman"/>
          <w:sz w:val="28"/>
          <w:szCs w:val="28"/>
          <w:lang w:val="ru-RU"/>
        </w:rPr>
        <w:t>типі</w:t>
      </w:r>
      <w:proofErr w:type="spellEnd"/>
      <w:r w:rsidR="008C6B4E" w:rsidRPr="00591992">
        <w:rPr>
          <w:rFonts w:ascii="Times New Roman" w:eastAsia="Times New Roman" w:hAnsi="Times New Roman" w:cs="Times New Roman"/>
          <w:sz w:val="28"/>
          <w:szCs w:val="28"/>
          <w:lang w:val="ru-RU"/>
        </w:rPr>
        <w:t xml:space="preserve"> </w:t>
      </w:r>
      <w:proofErr w:type="spellStart"/>
      <w:r w:rsidR="008C6B4E" w:rsidRPr="00591992">
        <w:rPr>
          <w:rFonts w:ascii="Times New Roman" w:eastAsia="Times New Roman" w:hAnsi="Times New Roman" w:cs="Times New Roman"/>
          <w:sz w:val="28"/>
          <w:szCs w:val="28"/>
          <w:lang w:val="ru-RU"/>
        </w:rPr>
        <w:t>және</w:t>
      </w:r>
      <w:proofErr w:type="spellEnd"/>
      <w:r w:rsidR="008C6B4E" w:rsidRPr="00591992">
        <w:rPr>
          <w:rFonts w:ascii="Times New Roman" w:eastAsia="Times New Roman" w:hAnsi="Times New Roman" w:cs="Times New Roman"/>
          <w:sz w:val="28"/>
          <w:szCs w:val="28"/>
          <w:lang w:val="ru-RU"/>
        </w:rPr>
        <w:t xml:space="preserve"> </w:t>
      </w:r>
      <w:proofErr w:type="spellStart"/>
      <w:r w:rsidR="008C6B4E" w:rsidRPr="00591992">
        <w:rPr>
          <w:rFonts w:ascii="Times New Roman" w:eastAsia="Times New Roman" w:hAnsi="Times New Roman" w:cs="Times New Roman"/>
          <w:sz w:val="28"/>
          <w:szCs w:val="28"/>
          <w:lang w:val="ru-RU"/>
        </w:rPr>
        <w:t>кардиоваскулярлық</w:t>
      </w:r>
      <w:proofErr w:type="spellEnd"/>
      <w:r w:rsidR="008C6B4E" w:rsidRPr="00591992">
        <w:rPr>
          <w:rFonts w:ascii="Times New Roman" w:eastAsia="Times New Roman" w:hAnsi="Times New Roman" w:cs="Times New Roman"/>
          <w:sz w:val="28"/>
          <w:szCs w:val="28"/>
          <w:lang w:val="ru-RU"/>
        </w:rPr>
        <w:t xml:space="preserve"> </w:t>
      </w:r>
      <w:proofErr w:type="spellStart"/>
      <w:r w:rsidR="00433A34">
        <w:rPr>
          <w:rFonts w:ascii="Times New Roman" w:eastAsia="Times New Roman" w:hAnsi="Times New Roman" w:cs="Times New Roman"/>
          <w:sz w:val="28"/>
          <w:szCs w:val="28"/>
          <w:lang w:val="ru-RU"/>
        </w:rPr>
        <w:t>оқиғалары</w:t>
      </w:r>
      <w:proofErr w:type="spellEnd"/>
      <w:r w:rsidR="00433A34">
        <w:rPr>
          <w:rFonts w:ascii="Times New Roman" w:eastAsia="Times New Roman" w:hAnsi="Times New Roman" w:cs="Times New Roman"/>
          <w:sz w:val="28"/>
          <w:szCs w:val="28"/>
          <w:lang w:val="ru-RU"/>
        </w:rPr>
        <w:t xml:space="preserve"> </w:t>
      </w:r>
      <w:r w:rsidR="008C6B4E" w:rsidRPr="00591992">
        <w:rPr>
          <w:rFonts w:ascii="Times New Roman" w:eastAsia="Times New Roman" w:hAnsi="Times New Roman" w:cs="Times New Roman"/>
          <w:sz w:val="28"/>
          <w:szCs w:val="28"/>
          <w:lang w:val="ru-RU"/>
        </w:rPr>
        <w:t xml:space="preserve"> бар </w:t>
      </w:r>
      <w:proofErr w:type="spellStart"/>
      <w:r w:rsidR="00591992">
        <w:rPr>
          <w:rFonts w:ascii="Times New Roman" w:eastAsia="Times New Roman" w:hAnsi="Times New Roman" w:cs="Times New Roman"/>
          <w:sz w:val="28"/>
          <w:szCs w:val="28"/>
          <w:lang w:val="ru-RU"/>
        </w:rPr>
        <w:t>науқастардағы</w:t>
      </w:r>
      <w:proofErr w:type="spellEnd"/>
      <w:r w:rsidR="008C6B4E" w:rsidRPr="00591992">
        <w:rPr>
          <w:rFonts w:ascii="Times New Roman" w:eastAsia="Times New Roman" w:hAnsi="Times New Roman" w:cs="Times New Roman"/>
          <w:sz w:val="28"/>
          <w:szCs w:val="28"/>
          <w:lang w:val="ru-RU"/>
        </w:rPr>
        <w:t xml:space="preserve"> </w:t>
      </w:r>
      <w:proofErr w:type="spellStart"/>
      <w:r w:rsidR="008C6B4E" w:rsidRPr="00591992">
        <w:rPr>
          <w:rFonts w:ascii="Times New Roman" w:eastAsia="Times New Roman" w:hAnsi="Times New Roman" w:cs="Times New Roman"/>
          <w:sz w:val="28"/>
          <w:szCs w:val="28"/>
          <w:lang w:val="ru-RU"/>
        </w:rPr>
        <w:t>гликемияны</w:t>
      </w:r>
      <w:proofErr w:type="spellEnd"/>
      <w:r w:rsidR="008C6B4E" w:rsidRPr="00591992">
        <w:rPr>
          <w:rFonts w:ascii="Times New Roman" w:eastAsia="Times New Roman" w:hAnsi="Times New Roman" w:cs="Times New Roman"/>
          <w:sz w:val="28"/>
          <w:szCs w:val="28"/>
          <w:lang w:val="ru-RU"/>
        </w:rPr>
        <w:t xml:space="preserve"> </w:t>
      </w:r>
      <w:proofErr w:type="spellStart"/>
      <w:r w:rsidR="008C6B4E" w:rsidRPr="00591992">
        <w:rPr>
          <w:rFonts w:ascii="Times New Roman" w:eastAsia="Times New Roman" w:hAnsi="Times New Roman" w:cs="Times New Roman"/>
          <w:sz w:val="28"/>
          <w:szCs w:val="28"/>
          <w:lang w:val="ru-RU"/>
        </w:rPr>
        <w:t>реттеудің</w:t>
      </w:r>
      <w:proofErr w:type="spellEnd"/>
      <w:r w:rsidR="008C6B4E" w:rsidRPr="00591992">
        <w:rPr>
          <w:rFonts w:ascii="Times New Roman" w:eastAsia="Times New Roman" w:hAnsi="Times New Roman" w:cs="Times New Roman"/>
          <w:sz w:val="28"/>
          <w:szCs w:val="28"/>
          <w:lang w:val="ru-RU"/>
        </w:rPr>
        <w:t xml:space="preserve"> </w:t>
      </w:r>
      <w:proofErr w:type="spellStart"/>
      <w:r w:rsidR="008C6B4E" w:rsidRPr="00591992">
        <w:rPr>
          <w:rFonts w:ascii="Times New Roman" w:eastAsia="Times New Roman" w:hAnsi="Times New Roman" w:cs="Times New Roman"/>
          <w:sz w:val="28"/>
          <w:szCs w:val="28"/>
          <w:lang w:val="ru-RU"/>
        </w:rPr>
        <w:t>биомаркерлері</w:t>
      </w:r>
      <w:proofErr w:type="spellEnd"/>
      <w:r>
        <w:rPr>
          <w:rFonts w:ascii="Times New Roman" w:eastAsia="Times New Roman" w:hAnsi="Times New Roman" w:cs="Times New Roman"/>
          <w:sz w:val="28"/>
          <w:szCs w:val="28"/>
          <w:lang w:val="ru-RU"/>
        </w:rPr>
        <w:t>»</w:t>
      </w:r>
      <w:r w:rsidR="00591992">
        <w:rPr>
          <w:rFonts w:ascii="Times New Roman" w:eastAsia="Times New Roman" w:hAnsi="Times New Roman" w:cs="Times New Roman"/>
          <w:sz w:val="28"/>
          <w:szCs w:val="28"/>
          <w:lang w:val="ru-RU"/>
        </w:rPr>
        <w:t xml:space="preserve"> </w:t>
      </w:r>
      <w:proofErr w:type="spellStart"/>
      <w:r w:rsidR="00591992">
        <w:rPr>
          <w:rFonts w:ascii="Times New Roman" w:eastAsia="Times New Roman" w:hAnsi="Times New Roman" w:cs="Times New Roman"/>
          <w:sz w:val="28"/>
          <w:szCs w:val="28"/>
          <w:lang w:val="ru-RU"/>
        </w:rPr>
        <w:t>тақырыбын</w:t>
      </w:r>
      <w:r w:rsidR="008C6B4E" w:rsidRPr="00591992">
        <w:rPr>
          <w:rFonts w:ascii="Times New Roman" w:eastAsia="Times New Roman" w:hAnsi="Times New Roman" w:cs="Times New Roman"/>
          <w:sz w:val="28"/>
          <w:szCs w:val="28"/>
          <w:lang w:val="ru-RU"/>
        </w:rPr>
        <w:t>а</w:t>
      </w:r>
      <w:proofErr w:type="spellEnd"/>
      <w:r w:rsidR="008C6B4E" w:rsidRPr="00591992">
        <w:rPr>
          <w:rFonts w:ascii="Times New Roman" w:eastAsia="Times New Roman" w:hAnsi="Times New Roman" w:cs="Times New Roman"/>
          <w:sz w:val="28"/>
          <w:szCs w:val="28"/>
          <w:lang w:val="ru-RU"/>
        </w:rPr>
        <w:t xml:space="preserve"> философия </w:t>
      </w:r>
      <w:proofErr w:type="spellStart"/>
      <w:r w:rsidR="008C6B4E" w:rsidRPr="00591992">
        <w:rPr>
          <w:rFonts w:ascii="Times New Roman" w:eastAsia="Times New Roman" w:hAnsi="Times New Roman" w:cs="Times New Roman"/>
          <w:sz w:val="28"/>
          <w:szCs w:val="28"/>
          <w:lang w:val="ru-RU"/>
        </w:rPr>
        <w:t>докторы</w:t>
      </w:r>
      <w:proofErr w:type="spellEnd"/>
      <w:r w:rsidR="008C6B4E" w:rsidRPr="00591992">
        <w:rPr>
          <w:rFonts w:ascii="Times New Roman" w:eastAsia="Times New Roman" w:hAnsi="Times New Roman" w:cs="Times New Roman"/>
          <w:sz w:val="28"/>
          <w:szCs w:val="28"/>
          <w:lang w:val="ru-RU"/>
        </w:rPr>
        <w:t xml:space="preserve"> </w:t>
      </w:r>
      <w:proofErr w:type="spellStart"/>
      <w:r w:rsidR="008C6B4E" w:rsidRPr="00591992">
        <w:rPr>
          <w:rFonts w:ascii="Times New Roman" w:eastAsia="Times New Roman" w:hAnsi="Times New Roman" w:cs="Times New Roman"/>
          <w:sz w:val="28"/>
          <w:szCs w:val="28"/>
          <w:lang w:val="ru-RU"/>
        </w:rPr>
        <w:t>ғылыми</w:t>
      </w:r>
      <w:proofErr w:type="spellEnd"/>
      <w:r w:rsidR="008C6B4E" w:rsidRPr="00591992">
        <w:rPr>
          <w:rFonts w:ascii="Times New Roman" w:eastAsia="Times New Roman" w:hAnsi="Times New Roman" w:cs="Times New Roman"/>
          <w:sz w:val="28"/>
          <w:szCs w:val="28"/>
          <w:lang w:val="ru-RU"/>
        </w:rPr>
        <w:t xml:space="preserve"> </w:t>
      </w:r>
      <w:proofErr w:type="spellStart"/>
      <w:r w:rsidR="008C6B4E" w:rsidRPr="00591992">
        <w:rPr>
          <w:rFonts w:ascii="Times New Roman" w:eastAsia="Times New Roman" w:hAnsi="Times New Roman" w:cs="Times New Roman"/>
          <w:sz w:val="28"/>
          <w:szCs w:val="28"/>
          <w:lang w:val="ru-RU"/>
        </w:rPr>
        <w:t>дәрежесін</w:t>
      </w:r>
      <w:proofErr w:type="spellEnd"/>
      <w:r w:rsidR="008C6B4E" w:rsidRPr="00591992">
        <w:rPr>
          <w:rFonts w:ascii="Times New Roman" w:eastAsia="Times New Roman" w:hAnsi="Times New Roman" w:cs="Times New Roman"/>
          <w:sz w:val="28"/>
          <w:szCs w:val="28"/>
          <w:lang w:val="ru-RU"/>
        </w:rPr>
        <w:t xml:space="preserve"> </w:t>
      </w:r>
      <w:proofErr w:type="spellStart"/>
      <w:r w:rsidR="008C6B4E" w:rsidRPr="00591992">
        <w:rPr>
          <w:rFonts w:ascii="Times New Roman" w:eastAsia="Times New Roman" w:hAnsi="Times New Roman" w:cs="Times New Roman"/>
          <w:sz w:val="28"/>
          <w:szCs w:val="28"/>
          <w:lang w:val="ru-RU"/>
        </w:rPr>
        <w:t>алуға</w:t>
      </w:r>
      <w:proofErr w:type="spellEnd"/>
      <w:r w:rsidR="008C6B4E" w:rsidRPr="00591992">
        <w:rPr>
          <w:rFonts w:ascii="Times New Roman" w:eastAsia="Times New Roman" w:hAnsi="Times New Roman" w:cs="Times New Roman"/>
          <w:sz w:val="28"/>
          <w:szCs w:val="28"/>
          <w:lang w:val="ru-RU"/>
        </w:rPr>
        <w:t xml:space="preserve"> </w:t>
      </w:r>
      <w:proofErr w:type="spellStart"/>
      <w:r w:rsidR="008C6B4E" w:rsidRPr="00591992">
        <w:rPr>
          <w:rFonts w:ascii="Times New Roman" w:eastAsia="Times New Roman" w:hAnsi="Times New Roman" w:cs="Times New Roman"/>
          <w:sz w:val="28"/>
          <w:szCs w:val="28"/>
          <w:lang w:val="ru-RU"/>
        </w:rPr>
        <w:t>арналған</w:t>
      </w:r>
      <w:proofErr w:type="spellEnd"/>
      <w:r w:rsidR="00591992">
        <w:rPr>
          <w:rFonts w:ascii="Times New Roman" w:eastAsia="Times New Roman" w:hAnsi="Times New Roman" w:cs="Times New Roman"/>
          <w:sz w:val="28"/>
          <w:szCs w:val="28"/>
          <w:lang w:val="ru-RU"/>
        </w:rPr>
        <w:t xml:space="preserve"> </w:t>
      </w:r>
      <w:proofErr w:type="spellStart"/>
      <w:r w:rsidR="00591992">
        <w:rPr>
          <w:rFonts w:ascii="Times New Roman" w:eastAsia="Times New Roman" w:hAnsi="Times New Roman" w:cs="Times New Roman"/>
          <w:sz w:val="28"/>
          <w:szCs w:val="28"/>
          <w:lang w:val="ru-RU"/>
        </w:rPr>
        <w:t>диссертациялық</w:t>
      </w:r>
      <w:proofErr w:type="spellEnd"/>
      <w:r w:rsidR="00591992">
        <w:rPr>
          <w:rFonts w:ascii="Times New Roman" w:eastAsia="Times New Roman" w:hAnsi="Times New Roman" w:cs="Times New Roman"/>
          <w:sz w:val="28"/>
          <w:szCs w:val="28"/>
          <w:lang w:val="ru-RU"/>
        </w:rPr>
        <w:t xml:space="preserve"> </w:t>
      </w:r>
      <w:proofErr w:type="spellStart"/>
      <w:r w:rsidR="00591992">
        <w:rPr>
          <w:rFonts w:ascii="Times New Roman" w:eastAsia="Times New Roman" w:hAnsi="Times New Roman" w:cs="Times New Roman"/>
          <w:sz w:val="28"/>
          <w:szCs w:val="28"/>
          <w:lang w:val="ru-RU"/>
        </w:rPr>
        <w:t>жұмыс</w:t>
      </w:r>
      <w:r w:rsidR="00433A34">
        <w:rPr>
          <w:rFonts w:ascii="Times New Roman" w:eastAsia="Times New Roman" w:hAnsi="Times New Roman" w:cs="Times New Roman"/>
          <w:sz w:val="28"/>
          <w:szCs w:val="28"/>
          <w:lang w:val="ru-RU"/>
        </w:rPr>
        <w:t>тың</w:t>
      </w:r>
      <w:proofErr w:type="spellEnd"/>
      <w:r>
        <w:rPr>
          <w:rFonts w:ascii="Times New Roman" w:eastAsia="Times New Roman" w:hAnsi="Times New Roman" w:cs="Times New Roman"/>
          <w:b/>
          <w:sz w:val="28"/>
          <w:szCs w:val="28"/>
          <w:lang w:val="ru-RU"/>
        </w:rPr>
        <w:t xml:space="preserve"> </w:t>
      </w:r>
      <w:r w:rsidR="00433A34" w:rsidRPr="00892BC2">
        <w:rPr>
          <w:rFonts w:ascii="Times New Roman" w:eastAsia="Times New Roman" w:hAnsi="Times New Roman" w:cs="Times New Roman"/>
          <w:b/>
          <w:sz w:val="28"/>
          <w:szCs w:val="28"/>
          <w:lang w:val="ru-RU"/>
        </w:rPr>
        <w:t>АННОТАЦИЯСЫ</w:t>
      </w:r>
    </w:p>
    <w:p w14:paraId="30BF74B6" w14:textId="77777777" w:rsidR="00DD7B9C" w:rsidRPr="00591992" w:rsidRDefault="00DD7B9C" w:rsidP="008C6B4E">
      <w:pPr>
        <w:spacing w:after="0" w:line="240" w:lineRule="auto"/>
        <w:ind w:left="741" w:right="601" w:firstLine="709"/>
        <w:contextualSpacing/>
        <w:jc w:val="center"/>
        <w:rPr>
          <w:rFonts w:ascii="Times New Roman" w:eastAsia="Times New Roman" w:hAnsi="Times New Roman" w:cs="Times New Roman"/>
          <w:sz w:val="28"/>
          <w:szCs w:val="28"/>
          <w:lang w:val="ru-RU"/>
        </w:rPr>
      </w:pPr>
    </w:p>
    <w:p w14:paraId="3BED3C9D" w14:textId="77777777" w:rsidR="00DD7B9C" w:rsidRDefault="00DD7B9C" w:rsidP="009D1716">
      <w:pPr>
        <w:spacing w:after="0" w:line="240" w:lineRule="auto"/>
        <w:ind w:left="741" w:right="601" w:firstLine="709"/>
        <w:contextualSpacing/>
        <w:jc w:val="both"/>
        <w:rPr>
          <w:rFonts w:ascii="Times New Roman" w:eastAsia="Times New Roman" w:hAnsi="Times New Roman" w:cs="Times New Roman"/>
          <w:sz w:val="28"/>
          <w:szCs w:val="28"/>
          <w:lang w:val="ru-RU"/>
        </w:rPr>
      </w:pPr>
    </w:p>
    <w:p w14:paraId="4FEEB5D7" w14:textId="77777777" w:rsidR="00892BC2" w:rsidRDefault="00892BC2" w:rsidP="009D1716">
      <w:pPr>
        <w:spacing w:after="0" w:line="240" w:lineRule="auto"/>
        <w:ind w:left="741" w:right="601" w:firstLine="709"/>
        <w:contextualSpacing/>
        <w:jc w:val="both"/>
        <w:rPr>
          <w:rFonts w:ascii="Times New Roman" w:eastAsia="Times New Roman" w:hAnsi="Times New Roman" w:cs="Times New Roman"/>
          <w:sz w:val="28"/>
          <w:szCs w:val="28"/>
          <w:lang w:val="ru-RU"/>
        </w:rPr>
      </w:pPr>
    </w:p>
    <w:p w14:paraId="3487FB0F" w14:textId="77777777" w:rsidR="00892BC2" w:rsidRPr="00591992" w:rsidRDefault="00892BC2" w:rsidP="009D1716">
      <w:pPr>
        <w:spacing w:after="0" w:line="240" w:lineRule="auto"/>
        <w:ind w:left="741" w:right="601" w:firstLine="709"/>
        <w:contextualSpacing/>
        <w:jc w:val="both"/>
        <w:rPr>
          <w:rFonts w:ascii="Times New Roman" w:eastAsia="Times New Roman" w:hAnsi="Times New Roman" w:cs="Times New Roman"/>
          <w:sz w:val="28"/>
          <w:szCs w:val="28"/>
          <w:lang w:val="ru-RU"/>
        </w:rPr>
      </w:pPr>
    </w:p>
    <w:p w14:paraId="173B2C5A" w14:textId="77777777" w:rsidR="00DD7B9C" w:rsidRPr="00785327" w:rsidRDefault="00DD7B9C" w:rsidP="009D1716">
      <w:pPr>
        <w:spacing w:after="0" w:line="240" w:lineRule="auto"/>
        <w:ind w:left="741" w:right="601" w:firstLine="709"/>
        <w:contextualSpacing/>
        <w:jc w:val="both"/>
        <w:rPr>
          <w:rFonts w:ascii="Times New Roman" w:eastAsia="Times New Roman" w:hAnsi="Times New Roman" w:cs="Times New Roman"/>
          <w:sz w:val="28"/>
          <w:szCs w:val="28"/>
          <w:lang w:val="ru-RU"/>
        </w:rPr>
      </w:pPr>
    </w:p>
    <w:p w14:paraId="54213FF4" w14:textId="77777777" w:rsidR="00E31A1E" w:rsidRPr="00395555" w:rsidRDefault="008C6B4E" w:rsidP="004816E4">
      <w:pPr>
        <w:tabs>
          <w:tab w:val="left" w:pos="284"/>
        </w:tabs>
        <w:spacing w:line="240" w:lineRule="auto"/>
        <w:contextualSpacing/>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Мам</w:t>
      </w:r>
      <w:r>
        <w:rPr>
          <w:rFonts w:ascii="Times New Roman" w:eastAsia="Times New Roman" w:hAnsi="Times New Roman" w:cs="Times New Roman"/>
          <w:sz w:val="28"/>
          <w:szCs w:val="28"/>
          <w:lang w:val="kk-KZ"/>
        </w:rPr>
        <w:t>андық</w:t>
      </w:r>
      <w:r w:rsidR="00E31A1E" w:rsidRPr="00395555">
        <w:rPr>
          <w:rFonts w:ascii="Times New Roman" w:eastAsia="Times New Roman" w:hAnsi="Times New Roman" w:cs="Times New Roman"/>
          <w:sz w:val="28"/>
          <w:szCs w:val="28"/>
          <w:lang w:val="ru-RU"/>
        </w:rPr>
        <w:t>: 6</w:t>
      </w:r>
      <w:r w:rsidR="00E31A1E" w:rsidRPr="00395555">
        <w:rPr>
          <w:rFonts w:ascii="Times New Roman" w:eastAsia="Times New Roman" w:hAnsi="Times New Roman" w:cs="Times New Roman"/>
          <w:sz w:val="28"/>
          <w:szCs w:val="28"/>
        </w:rPr>
        <w:t>D</w:t>
      </w:r>
      <w:r w:rsidR="00E31A1E" w:rsidRPr="00395555">
        <w:rPr>
          <w:rFonts w:ascii="Times New Roman" w:eastAsia="Times New Roman" w:hAnsi="Times New Roman" w:cs="Times New Roman"/>
          <w:sz w:val="28"/>
          <w:szCs w:val="28"/>
          <w:lang w:val="ru-RU"/>
        </w:rPr>
        <w:t>110100 Медицина</w:t>
      </w:r>
    </w:p>
    <w:p w14:paraId="1A9F4384" w14:textId="77777777" w:rsidR="004D501C" w:rsidRPr="00395555" w:rsidRDefault="008C6B4E" w:rsidP="00E31A1E">
      <w:pPr>
        <w:spacing w:after="0" w:line="240" w:lineRule="auto"/>
        <w:ind w:right="601"/>
        <w:contextualSpacing/>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Орындаушы</w:t>
      </w:r>
      <w:proofErr w:type="spellEnd"/>
      <w:r w:rsidR="004D47DA" w:rsidRPr="00395555">
        <w:rPr>
          <w:rFonts w:ascii="Times New Roman" w:eastAsia="Times New Roman" w:hAnsi="Times New Roman" w:cs="Times New Roman"/>
          <w:sz w:val="28"/>
          <w:szCs w:val="28"/>
          <w:lang w:val="ru-RU"/>
        </w:rPr>
        <w:t xml:space="preserve">: докторант Шерьязданова Динара </w:t>
      </w:r>
      <w:proofErr w:type="spellStart"/>
      <w:r w:rsidR="004D47DA" w:rsidRPr="00395555">
        <w:rPr>
          <w:rFonts w:ascii="Times New Roman" w:eastAsia="Times New Roman" w:hAnsi="Times New Roman" w:cs="Times New Roman"/>
          <w:sz w:val="28"/>
          <w:szCs w:val="28"/>
          <w:lang w:val="ru-RU"/>
        </w:rPr>
        <w:t>Нурлановна</w:t>
      </w:r>
      <w:proofErr w:type="spellEnd"/>
    </w:p>
    <w:p w14:paraId="6AEDEA8E" w14:textId="77777777" w:rsidR="008C6B4E" w:rsidRDefault="008C6B4E" w:rsidP="008C6B4E">
      <w:pPr>
        <w:tabs>
          <w:tab w:val="left" w:pos="284"/>
        </w:tabs>
        <w:spacing w:after="0" w:line="240" w:lineRule="auto"/>
        <w:contextualSpacing/>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Ғылыми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кеңесші</w:t>
      </w:r>
      <w:proofErr w:type="spellEnd"/>
      <w:r w:rsidR="00395555" w:rsidRPr="00395555">
        <w:rPr>
          <w:rFonts w:ascii="Times New Roman" w:eastAsia="Times New Roman" w:hAnsi="Times New Roman" w:cs="Times New Roman"/>
          <w:sz w:val="28"/>
          <w:szCs w:val="28"/>
          <w:lang w:val="ru-RU"/>
        </w:rPr>
        <w:t>:</w:t>
      </w:r>
    </w:p>
    <w:p w14:paraId="444C2DFD" w14:textId="55C152C8" w:rsidR="008C6B4E" w:rsidRDefault="008C6B4E" w:rsidP="008C6B4E">
      <w:pPr>
        <w:tabs>
          <w:tab w:val="left" w:pos="284"/>
        </w:tabs>
        <w:spacing w:after="0" w:line="240" w:lineRule="auto"/>
        <w:contextualSpacing/>
        <w:jc w:val="both"/>
        <w:rPr>
          <w:rFonts w:ascii="Times New Roman" w:eastAsia="Times New Roman" w:hAnsi="Times New Roman" w:cs="Times New Roman"/>
          <w:sz w:val="28"/>
          <w:szCs w:val="28"/>
          <w:lang w:val="ru-RU"/>
        </w:rPr>
      </w:pPr>
      <w:r w:rsidRPr="008C6B4E">
        <w:rPr>
          <w:rFonts w:ascii="Times New Roman" w:eastAsia="Times New Roman" w:hAnsi="Times New Roman" w:cs="Times New Roman"/>
          <w:sz w:val="28"/>
          <w:szCs w:val="28"/>
          <w:lang w:val="ru-RU"/>
        </w:rPr>
        <w:t>"</w:t>
      </w:r>
      <w:proofErr w:type="spellStart"/>
      <w:r w:rsidRPr="008C6B4E">
        <w:rPr>
          <w:rFonts w:ascii="Times New Roman" w:eastAsia="Times New Roman" w:hAnsi="Times New Roman" w:cs="Times New Roman"/>
          <w:sz w:val="28"/>
          <w:szCs w:val="28"/>
          <w:lang w:val="ru-RU"/>
        </w:rPr>
        <w:t>Қарағанды</w:t>
      </w:r>
      <w:proofErr w:type="spellEnd"/>
      <w:r w:rsidRPr="008C6B4E">
        <w:rPr>
          <w:rFonts w:ascii="Times New Roman" w:eastAsia="Times New Roman" w:hAnsi="Times New Roman" w:cs="Times New Roman"/>
          <w:sz w:val="28"/>
          <w:szCs w:val="28"/>
          <w:lang w:val="ru-RU"/>
        </w:rPr>
        <w:t xml:space="preserve"> медицина </w:t>
      </w:r>
      <w:proofErr w:type="spellStart"/>
      <w:r w:rsidRPr="008C6B4E">
        <w:rPr>
          <w:rFonts w:ascii="Times New Roman" w:eastAsia="Times New Roman" w:hAnsi="Times New Roman" w:cs="Times New Roman"/>
          <w:sz w:val="28"/>
          <w:szCs w:val="28"/>
          <w:lang w:val="ru-RU"/>
        </w:rPr>
        <w:t>университеті</w:t>
      </w:r>
      <w:proofErr w:type="spellEnd"/>
      <w:r w:rsidRPr="008C6B4E">
        <w:rPr>
          <w:rFonts w:ascii="Times New Roman" w:eastAsia="Times New Roman" w:hAnsi="Times New Roman" w:cs="Times New Roman"/>
          <w:sz w:val="28"/>
          <w:szCs w:val="28"/>
          <w:lang w:val="ru-RU"/>
        </w:rPr>
        <w:t>"</w:t>
      </w:r>
      <w:r w:rsidR="00591992">
        <w:rPr>
          <w:rFonts w:ascii="Times New Roman" w:eastAsia="Times New Roman" w:hAnsi="Times New Roman" w:cs="Times New Roman"/>
          <w:sz w:val="28"/>
          <w:szCs w:val="28"/>
          <w:lang w:val="ru-RU"/>
        </w:rPr>
        <w:t xml:space="preserve"> </w:t>
      </w:r>
      <w:r w:rsidRPr="008C6B4E">
        <w:rPr>
          <w:rFonts w:ascii="Times New Roman" w:eastAsia="Times New Roman" w:hAnsi="Times New Roman" w:cs="Times New Roman"/>
          <w:sz w:val="28"/>
          <w:szCs w:val="28"/>
          <w:lang w:val="ru-RU"/>
        </w:rPr>
        <w:t xml:space="preserve">КЕАҚ </w:t>
      </w:r>
      <w:proofErr w:type="spellStart"/>
      <w:r w:rsidRPr="008C6B4E">
        <w:rPr>
          <w:rFonts w:ascii="Times New Roman" w:eastAsia="Times New Roman" w:hAnsi="Times New Roman" w:cs="Times New Roman"/>
          <w:sz w:val="28"/>
          <w:szCs w:val="28"/>
          <w:lang w:val="ru-RU"/>
        </w:rPr>
        <w:t>ішкі</w:t>
      </w:r>
      <w:proofErr w:type="spellEnd"/>
      <w:r w:rsidRPr="008C6B4E">
        <w:rPr>
          <w:rFonts w:ascii="Times New Roman" w:eastAsia="Times New Roman" w:hAnsi="Times New Roman" w:cs="Times New Roman"/>
          <w:sz w:val="28"/>
          <w:szCs w:val="28"/>
          <w:lang w:val="ru-RU"/>
        </w:rPr>
        <w:t xml:space="preserve"> </w:t>
      </w:r>
      <w:proofErr w:type="spellStart"/>
      <w:r w:rsidRPr="008C6B4E">
        <w:rPr>
          <w:rFonts w:ascii="Times New Roman" w:eastAsia="Times New Roman" w:hAnsi="Times New Roman" w:cs="Times New Roman"/>
          <w:sz w:val="28"/>
          <w:szCs w:val="28"/>
          <w:lang w:val="ru-RU"/>
        </w:rPr>
        <w:t>аурулар</w:t>
      </w:r>
      <w:proofErr w:type="spellEnd"/>
      <w:r w:rsidRPr="008C6B4E">
        <w:rPr>
          <w:rFonts w:ascii="Times New Roman" w:eastAsia="Times New Roman" w:hAnsi="Times New Roman" w:cs="Times New Roman"/>
          <w:sz w:val="28"/>
          <w:szCs w:val="28"/>
          <w:lang w:val="ru-RU"/>
        </w:rPr>
        <w:t xml:space="preserve"> </w:t>
      </w:r>
      <w:proofErr w:type="spellStart"/>
      <w:r w:rsidRPr="008C6B4E">
        <w:rPr>
          <w:rFonts w:ascii="Times New Roman" w:eastAsia="Times New Roman" w:hAnsi="Times New Roman" w:cs="Times New Roman"/>
          <w:sz w:val="28"/>
          <w:szCs w:val="28"/>
          <w:lang w:val="ru-RU"/>
        </w:rPr>
        <w:t>кафедрасының</w:t>
      </w:r>
      <w:proofErr w:type="spellEnd"/>
      <w:r w:rsidRPr="008C6B4E">
        <w:rPr>
          <w:rFonts w:ascii="Times New Roman" w:eastAsia="Times New Roman" w:hAnsi="Times New Roman" w:cs="Times New Roman"/>
          <w:sz w:val="28"/>
          <w:szCs w:val="28"/>
          <w:lang w:val="ru-RU"/>
        </w:rPr>
        <w:t xml:space="preserve"> </w:t>
      </w:r>
      <w:proofErr w:type="spellStart"/>
      <w:r w:rsidRPr="008C6B4E">
        <w:rPr>
          <w:rFonts w:ascii="Times New Roman" w:eastAsia="Times New Roman" w:hAnsi="Times New Roman" w:cs="Times New Roman"/>
          <w:sz w:val="28"/>
          <w:szCs w:val="28"/>
          <w:lang w:val="ru-RU"/>
        </w:rPr>
        <w:t>меңгерушісі</w:t>
      </w:r>
      <w:proofErr w:type="spellEnd"/>
      <w:r>
        <w:rPr>
          <w:rFonts w:ascii="Times New Roman" w:eastAsia="Times New Roman" w:hAnsi="Times New Roman" w:cs="Times New Roman"/>
          <w:sz w:val="28"/>
          <w:szCs w:val="28"/>
          <w:lang w:val="ru-RU"/>
        </w:rPr>
        <w:t xml:space="preserve">, </w:t>
      </w:r>
      <w:proofErr w:type="spellStart"/>
      <w:r w:rsidR="00591992">
        <w:rPr>
          <w:rFonts w:ascii="Times New Roman" w:eastAsia="Times New Roman" w:hAnsi="Times New Roman" w:cs="Times New Roman"/>
          <w:sz w:val="28"/>
          <w:szCs w:val="28"/>
          <w:lang w:val="ru-RU"/>
        </w:rPr>
        <w:t>м.ғ.</w:t>
      </w:r>
      <w:r w:rsidRPr="008C6B4E">
        <w:rPr>
          <w:rFonts w:ascii="Times New Roman" w:eastAsia="Times New Roman" w:hAnsi="Times New Roman" w:cs="Times New Roman"/>
          <w:sz w:val="28"/>
          <w:szCs w:val="28"/>
          <w:lang w:val="ru-RU"/>
        </w:rPr>
        <w:t>к</w:t>
      </w:r>
      <w:proofErr w:type="spellEnd"/>
      <w:r w:rsidRPr="008C6B4E">
        <w:rPr>
          <w:rFonts w:ascii="Times New Roman" w:eastAsia="Times New Roman" w:hAnsi="Times New Roman" w:cs="Times New Roman"/>
          <w:sz w:val="28"/>
          <w:szCs w:val="28"/>
          <w:lang w:val="ru-RU"/>
        </w:rPr>
        <w:t xml:space="preserve">., профессор, </w:t>
      </w:r>
      <w:r>
        <w:rPr>
          <w:rFonts w:ascii="Times New Roman" w:eastAsia="Times New Roman" w:hAnsi="Times New Roman" w:cs="Times New Roman"/>
          <w:sz w:val="28"/>
          <w:szCs w:val="28"/>
          <w:lang w:val="ru-RU"/>
        </w:rPr>
        <w:t xml:space="preserve">Ларюшина Елена </w:t>
      </w:r>
      <w:r w:rsidR="00591992">
        <w:rPr>
          <w:rFonts w:ascii="Times New Roman" w:eastAsia="Times New Roman" w:hAnsi="Times New Roman" w:cs="Times New Roman"/>
          <w:sz w:val="28"/>
          <w:szCs w:val="28"/>
          <w:lang w:val="ru-RU"/>
        </w:rPr>
        <w:t>Михайловна</w:t>
      </w:r>
    </w:p>
    <w:p w14:paraId="398D2C09" w14:textId="77777777" w:rsidR="00395555" w:rsidRDefault="008C6B4E" w:rsidP="008C6B4E">
      <w:pPr>
        <w:tabs>
          <w:tab w:val="left" w:pos="284"/>
        </w:tabs>
        <w:spacing w:line="240" w:lineRule="auto"/>
        <w:contextualSpacing/>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Ғылыми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кеңесші</w:t>
      </w:r>
      <w:proofErr w:type="spellEnd"/>
      <w:r w:rsidR="00395555" w:rsidRPr="00395555">
        <w:rPr>
          <w:rFonts w:ascii="Times New Roman" w:eastAsia="Times New Roman" w:hAnsi="Times New Roman" w:cs="Times New Roman"/>
          <w:sz w:val="28"/>
          <w:szCs w:val="28"/>
          <w:lang w:val="ru-RU"/>
        </w:rPr>
        <w:t>:</w:t>
      </w:r>
    </w:p>
    <w:p w14:paraId="77DF2909" w14:textId="77777777" w:rsidR="008C6B4E" w:rsidRPr="00395555" w:rsidRDefault="008C6B4E" w:rsidP="008C6B4E">
      <w:pPr>
        <w:tabs>
          <w:tab w:val="left" w:pos="284"/>
        </w:tabs>
        <w:spacing w:line="240" w:lineRule="auto"/>
        <w:contextualSpacing/>
        <w:jc w:val="both"/>
        <w:rPr>
          <w:rFonts w:ascii="Times New Roman" w:eastAsia="Times New Roman" w:hAnsi="Times New Roman" w:cs="Times New Roman"/>
          <w:sz w:val="28"/>
          <w:szCs w:val="28"/>
          <w:lang w:val="ru-RU"/>
        </w:rPr>
      </w:pPr>
      <w:r w:rsidRPr="008C6B4E">
        <w:rPr>
          <w:rFonts w:ascii="Times New Roman" w:eastAsia="Times New Roman" w:hAnsi="Times New Roman" w:cs="Times New Roman"/>
          <w:sz w:val="28"/>
          <w:szCs w:val="28"/>
          <w:lang w:val="ru-RU"/>
        </w:rPr>
        <w:t>"</w:t>
      </w:r>
      <w:proofErr w:type="spellStart"/>
      <w:r w:rsidRPr="008C6B4E">
        <w:rPr>
          <w:rFonts w:ascii="Times New Roman" w:eastAsia="Times New Roman" w:hAnsi="Times New Roman" w:cs="Times New Roman"/>
          <w:sz w:val="28"/>
          <w:szCs w:val="28"/>
          <w:lang w:val="ru-RU"/>
        </w:rPr>
        <w:t>Қарағанды</w:t>
      </w:r>
      <w:proofErr w:type="spellEnd"/>
      <w:r w:rsidRPr="008C6B4E">
        <w:rPr>
          <w:rFonts w:ascii="Times New Roman" w:eastAsia="Times New Roman" w:hAnsi="Times New Roman" w:cs="Times New Roman"/>
          <w:sz w:val="28"/>
          <w:szCs w:val="28"/>
          <w:lang w:val="ru-RU"/>
        </w:rPr>
        <w:t xml:space="preserve"> медицина </w:t>
      </w:r>
      <w:proofErr w:type="spellStart"/>
      <w:r w:rsidRPr="008C6B4E">
        <w:rPr>
          <w:rFonts w:ascii="Times New Roman" w:eastAsia="Times New Roman" w:hAnsi="Times New Roman" w:cs="Times New Roman"/>
          <w:sz w:val="28"/>
          <w:szCs w:val="28"/>
          <w:lang w:val="ru-RU"/>
        </w:rPr>
        <w:t>университеті</w:t>
      </w:r>
      <w:proofErr w:type="spellEnd"/>
      <w:r w:rsidRPr="008C6B4E">
        <w:rPr>
          <w:rFonts w:ascii="Times New Roman" w:eastAsia="Times New Roman" w:hAnsi="Times New Roman" w:cs="Times New Roman"/>
          <w:sz w:val="28"/>
          <w:szCs w:val="28"/>
          <w:lang w:val="ru-RU"/>
        </w:rPr>
        <w:t xml:space="preserve">" КЕАҚ </w:t>
      </w:r>
      <w:proofErr w:type="spellStart"/>
      <w:r w:rsidRPr="008C6B4E">
        <w:rPr>
          <w:rFonts w:ascii="Times New Roman" w:eastAsia="Times New Roman" w:hAnsi="Times New Roman" w:cs="Times New Roman"/>
          <w:sz w:val="28"/>
          <w:szCs w:val="28"/>
          <w:lang w:val="ru-RU"/>
        </w:rPr>
        <w:t>биологиялық</w:t>
      </w:r>
      <w:proofErr w:type="spellEnd"/>
      <w:r w:rsidRPr="008C6B4E">
        <w:rPr>
          <w:rFonts w:ascii="Times New Roman" w:eastAsia="Times New Roman" w:hAnsi="Times New Roman" w:cs="Times New Roman"/>
          <w:sz w:val="28"/>
          <w:szCs w:val="28"/>
          <w:lang w:val="ru-RU"/>
        </w:rPr>
        <w:t xml:space="preserve"> химия </w:t>
      </w:r>
      <w:proofErr w:type="spellStart"/>
      <w:r w:rsidRPr="008C6B4E">
        <w:rPr>
          <w:rFonts w:ascii="Times New Roman" w:eastAsia="Times New Roman" w:hAnsi="Times New Roman" w:cs="Times New Roman"/>
          <w:sz w:val="28"/>
          <w:szCs w:val="28"/>
          <w:lang w:val="ru-RU"/>
        </w:rPr>
        <w:t>кафедрасының</w:t>
      </w:r>
      <w:proofErr w:type="spellEnd"/>
      <w:r w:rsidRPr="008C6B4E">
        <w:rPr>
          <w:rFonts w:ascii="Times New Roman" w:eastAsia="Times New Roman" w:hAnsi="Times New Roman" w:cs="Times New Roman"/>
          <w:sz w:val="28"/>
          <w:szCs w:val="28"/>
          <w:lang w:val="ru-RU"/>
        </w:rPr>
        <w:t xml:space="preserve"> профессоры,</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б</w:t>
      </w:r>
      <w:r w:rsidR="00591992">
        <w:rPr>
          <w:rFonts w:ascii="Times New Roman" w:eastAsia="Times New Roman" w:hAnsi="Times New Roman" w:cs="Times New Roman"/>
          <w:sz w:val="28"/>
          <w:szCs w:val="28"/>
          <w:lang w:val="ru-RU"/>
        </w:rPr>
        <w:t>.ғ.</w:t>
      </w:r>
      <w:r w:rsidRPr="008C6B4E">
        <w:rPr>
          <w:rFonts w:ascii="Times New Roman" w:eastAsia="Times New Roman" w:hAnsi="Times New Roman" w:cs="Times New Roman"/>
          <w:sz w:val="28"/>
          <w:szCs w:val="28"/>
          <w:lang w:val="ru-RU"/>
        </w:rPr>
        <w:t>д</w:t>
      </w:r>
      <w:proofErr w:type="spellEnd"/>
      <w:r w:rsidRPr="008C6B4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Муравлева Лариса Евгеньевна.</w:t>
      </w:r>
    </w:p>
    <w:p w14:paraId="47364152" w14:textId="77777777" w:rsidR="00395555" w:rsidRPr="008C6B4E" w:rsidRDefault="008C6B4E" w:rsidP="009D1716">
      <w:pPr>
        <w:tabs>
          <w:tab w:val="left" w:pos="284"/>
        </w:tabs>
        <w:spacing w:line="240" w:lineRule="auto"/>
        <w:contextualSpacing/>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ru-RU"/>
        </w:rPr>
        <w:t>Ғылыми</w:t>
      </w:r>
      <w:proofErr w:type="spellEnd"/>
      <w:r w:rsidRPr="006E0DF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ru-RU"/>
        </w:rPr>
        <w:t>кеңесші</w:t>
      </w:r>
      <w:proofErr w:type="spellEnd"/>
      <w:r w:rsidR="00395555" w:rsidRPr="008C6B4E">
        <w:rPr>
          <w:rFonts w:ascii="Times New Roman" w:eastAsia="Times New Roman" w:hAnsi="Times New Roman" w:cs="Times New Roman"/>
          <w:sz w:val="28"/>
          <w:szCs w:val="28"/>
        </w:rPr>
        <w:t>:</w:t>
      </w:r>
    </w:p>
    <w:p w14:paraId="0774B4CB" w14:textId="77777777" w:rsidR="009D1716" w:rsidRPr="00395555" w:rsidRDefault="009D1716" w:rsidP="009D1716">
      <w:pPr>
        <w:tabs>
          <w:tab w:val="left" w:pos="284"/>
        </w:tabs>
        <w:spacing w:line="240" w:lineRule="auto"/>
        <w:contextualSpacing/>
        <w:jc w:val="both"/>
        <w:rPr>
          <w:rFonts w:ascii="Times New Roman" w:eastAsia="Times New Roman" w:hAnsi="Times New Roman" w:cs="Times New Roman"/>
          <w:sz w:val="28"/>
          <w:szCs w:val="28"/>
        </w:rPr>
      </w:pPr>
      <w:r w:rsidRPr="00395555">
        <w:rPr>
          <w:rFonts w:ascii="Times New Roman" w:hAnsi="Times New Roman" w:cs="Times New Roman"/>
          <w:sz w:val="28"/>
          <w:szCs w:val="28"/>
        </w:rPr>
        <w:t>Vaiva Hendrixson</w:t>
      </w:r>
      <w:r w:rsidRPr="00395555">
        <w:rPr>
          <w:rFonts w:ascii="Times New Roman" w:eastAsia="Times New Roman" w:hAnsi="Times New Roman" w:cs="Times New Roman"/>
          <w:sz w:val="28"/>
          <w:szCs w:val="28"/>
        </w:rPr>
        <w:t xml:space="preserve">, MD, </w:t>
      </w:r>
      <w:proofErr w:type="spellStart"/>
      <w:r w:rsidRPr="00395555">
        <w:rPr>
          <w:rFonts w:ascii="Times New Roman" w:eastAsia="Times New Roman" w:hAnsi="Times New Roman" w:cs="Times New Roman"/>
          <w:sz w:val="28"/>
          <w:szCs w:val="28"/>
        </w:rPr>
        <w:t>РhD</w:t>
      </w:r>
      <w:proofErr w:type="spellEnd"/>
      <w:r w:rsidRPr="00395555">
        <w:rPr>
          <w:rFonts w:ascii="Times New Roman" w:eastAsia="Times New Roman" w:hAnsi="Times New Roman" w:cs="Times New Roman"/>
          <w:sz w:val="28"/>
          <w:szCs w:val="28"/>
        </w:rPr>
        <w:t>, professor of Faculty of Medicine, Vilnius University, Vilnius, Lithuania.</w:t>
      </w:r>
    </w:p>
    <w:p w14:paraId="23488698" w14:textId="77777777" w:rsidR="004D47DA" w:rsidRPr="00785327" w:rsidRDefault="004D47DA" w:rsidP="004D47DA">
      <w:pPr>
        <w:tabs>
          <w:tab w:val="left" w:pos="284"/>
        </w:tabs>
        <w:jc w:val="both"/>
        <w:rPr>
          <w:rFonts w:ascii="Times New Roman" w:eastAsia="Times New Roman" w:hAnsi="Times New Roman" w:cs="Times New Roman"/>
          <w:b/>
          <w:bCs/>
          <w:sz w:val="28"/>
          <w:szCs w:val="28"/>
        </w:rPr>
      </w:pPr>
    </w:p>
    <w:p w14:paraId="30604D8F"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sz w:val="28"/>
          <w:szCs w:val="28"/>
        </w:rPr>
      </w:pPr>
    </w:p>
    <w:p w14:paraId="798C46B4" w14:textId="77777777" w:rsidR="004D501C" w:rsidRPr="00785327" w:rsidRDefault="004D501C" w:rsidP="004D501C">
      <w:pPr>
        <w:spacing w:after="0" w:line="240" w:lineRule="auto"/>
        <w:jc w:val="both"/>
        <w:rPr>
          <w:rFonts w:ascii="Times New Roman" w:eastAsia="Times New Roman" w:hAnsi="Times New Roman" w:cs="Times New Roman"/>
          <w:b/>
          <w:sz w:val="28"/>
          <w:szCs w:val="28"/>
        </w:rPr>
      </w:pPr>
    </w:p>
    <w:p w14:paraId="15816CD7"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21393AEA"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2B95EF70"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320F59A8"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11EF3DD4"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22239F8C"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4BAC73CF"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31E39DA6"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0423ADCB" w14:textId="77777777" w:rsidR="004D501C" w:rsidRPr="00785327" w:rsidRDefault="004D501C" w:rsidP="004D501C">
      <w:pPr>
        <w:spacing w:after="0" w:line="240" w:lineRule="auto"/>
        <w:ind w:left="741" w:right="601" w:firstLine="709"/>
        <w:jc w:val="both"/>
        <w:rPr>
          <w:rFonts w:ascii="Times New Roman" w:eastAsia="Times New Roman" w:hAnsi="Times New Roman" w:cs="Times New Roman"/>
          <w:b/>
          <w:sz w:val="28"/>
          <w:szCs w:val="28"/>
        </w:rPr>
      </w:pPr>
    </w:p>
    <w:p w14:paraId="67CEF8F8" w14:textId="77777777" w:rsidR="008C6B4E" w:rsidRPr="00DF23C5" w:rsidRDefault="008C6B4E" w:rsidP="00D91367">
      <w:pPr>
        <w:spacing w:after="0" w:line="240" w:lineRule="auto"/>
        <w:ind w:right="601"/>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ru-RU"/>
        </w:rPr>
        <w:t>Қазақстан</w:t>
      </w:r>
      <w:proofErr w:type="spellEnd"/>
      <w:r w:rsidRPr="00DF23C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ru-RU"/>
        </w:rPr>
        <w:t>Республикасы</w:t>
      </w:r>
      <w:proofErr w:type="spellEnd"/>
    </w:p>
    <w:p w14:paraId="0A323317" w14:textId="77777777" w:rsidR="004C484B" w:rsidRPr="00DF23C5" w:rsidRDefault="008C6B4E" w:rsidP="00D91367">
      <w:pPr>
        <w:spacing w:after="0" w:line="240" w:lineRule="auto"/>
        <w:ind w:right="601"/>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sz w:val="28"/>
          <w:szCs w:val="28"/>
          <w:lang w:val="ru-RU"/>
        </w:rPr>
        <w:t>Қарағанды</w:t>
      </w:r>
      <w:proofErr w:type="spellEnd"/>
      <w:r w:rsidRPr="00DF23C5">
        <w:rPr>
          <w:rFonts w:ascii="Times New Roman" w:eastAsia="Times New Roman" w:hAnsi="Times New Roman" w:cs="Times New Roman"/>
          <w:sz w:val="28"/>
          <w:szCs w:val="28"/>
        </w:rPr>
        <w:t>, 2023</w:t>
      </w:r>
      <w:r w:rsidR="004D501C" w:rsidRPr="00DF23C5">
        <w:rPr>
          <w:rFonts w:ascii="Times New Roman" w:eastAsia="Times New Roman" w:hAnsi="Times New Roman" w:cs="Times New Roman"/>
          <w:sz w:val="28"/>
          <w:szCs w:val="28"/>
        </w:rPr>
        <w:br w:type="page"/>
      </w:r>
    </w:p>
    <w:p w14:paraId="42DEA989" w14:textId="77777777" w:rsidR="00DF23C5" w:rsidRPr="00892BC2" w:rsidRDefault="00DF23C5" w:rsidP="00DF23C5">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b/>
          <w:bCs/>
          <w:sz w:val="28"/>
          <w:szCs w:val="28"/>
        </w:rPr>
      </w:pPr>
      <w:proofErr w:type="spellStart"/>
      <w:r w:rsidRPr="00892BC2">
        <w:rPr>
          <w:rFonts w:ascii="Times New Roman" w:eastAsia="Times New Roman" w:hAnsi="Times New Roman" w:cs="Times New Roman"/>
          <w:b/>
          <w:bCs/>
          <w:sz w:val="28"/>
          <w:szCs w:val="28"/>
          <w:lang w:val="ru-RU"/>
        </w:rPr>
        <w:lastRenderedPageBreak/>
        <w:t>Зерттеудің</w:t>
      </w:r>
      <w:proofErr w:type="spellEnd"/>
      <w:r w:rsidRPr="00892BC2">
        <w:rPr>
          <w:rFonts w:ascii="Times New Roman" w:eastAsia="Times New Roman" w:hAnsi="Times New Roman" w:cs="Times New Roman"/>
          <w:b/>
          <w:bCs/>
          <w:sz w:val="28"/>
          <w:szCs w:val="28"/>
        </w:rPr>
        <w:t xml:space="preserve"> </w:t>
      </w:r>
      <w:proofErr w:type="spellStart"/>
      <w:r w:rsidRPr="00892BC2">
        <w:rPr>
          <w:rFonts w:ascii="Times New Roman" w:eastAsia="Times New Roman" w:hAnsi="Times New Roman" w:cs="Times New Roman"/>
          <w:b/>
          <w:bCs/>
          <w:sz w:val="28"/>
          <w:szCs w:val="28"/>
          <w:lang w:val="ru-RU"/>
        </w:rPr>
        <w:t>өзектілігі</w:t>
      </w:r>
      <w:proofErr w:type="spellEnd"/>
    </w:p>
    <w:p w14:paraId="731ABEBD" w14:textId="77777777" w:rsidR="00DF23C5" w:rsidRPr="00DF23C5" w:rsidRDefault="00DF23C5" w:rsidP="00DF23C5">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rPr>
      </w:pPr>
    </w:p>
    <w:p w14:paraId="64144DEC" w14:textId="77777777" w:rsidR="00861C18" w:rsidRPr="00134768" w:rsidRDefault="00DF23C5" w:rsidP="00DF23C5">
      <w:pPr>
        <w:pBdr>
          <w:top w:val="nil"/>
          <w:left w:val="nil"/>
          <w:bottom w:val="nil"/>
          <w:right w:val="nil"/>
          <w:between w:val="nil"/>
        </w:pBdr>
        <w:tabs>
          <w:tab w:val="left" w:pos="284"/>
        </w:tabs>
        <w:spacing w:before="240" w:after="0" w:line="240" w:lineRule="auto"/>
        <w:contextualSpacing/>
        <w:jc w:val="both"/>
        <w:rPr>
          <w:rFonts w:ascii="Times New Roman" w:eastAsia="Times New Roman" w:hAnsi="Times New Roman" w:cs="Times New Roman"/>
          <w:sz w:val="28"/>
          <w:szCs w:val="28"/>
        </w:rPr>
      </w:pPr>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Дүниежүзілік</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Денсаулық</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сақтау</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ұйымының</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ұстанымына</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сәйкес</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қант</w:t>
      </w:r>
      <w:proofErr w:type="spellEnd"/>
      <w:r w:rsidRPr="00DF23C5">
        <w:rPr>
          <w:rFonts w:ascii="Times New Roman" w:eastAsia="Times New Roman" w:hAnsi="Times New Roman" w:cs="Times New Roman"/>
          <w:sz w:val="28"/>
          <w:szCs w:val="28"/>
        </w:rPr>
        <w:t xml:space="preserve"> </w:t>
      </w:r>
      <w:proofErr w:type="spellStart"/>
      <w:r w:rsidR="00591992">
        <w:rPr>
          <w:rFonts w:ascii="Times New Roman" w:eastAsia="Times New Roman" w:hAnsi="Times New Roman" w:cs="Times New Roman"/>
          <w:sz w:val="28"/>
          <w:szCs w:val="28"/>
          <w:lang w:val="ru-RU"/>
        </w:rPr>
        <w:t>диабет</w:t>
      </w:r>
      <w:r w:rsidR="00E71E70">
        <w:rPr>
          <w:rFonts w:ascii="Times New Roman" w:eastAsia="Times New Roman" w:hAnsi="Times New Roman" w:cs="Times New Roman"/>
          <w:sz w:val="28"/>
          <w:szCs w:val="28"/>
          <w:lang w:val="ru-RU"/>
        </w:rPr>
        <w:t>і</w:t>
      </w:r>
      <w:proofErr w:type="spellEnd"/>
      <w:r w:rsidRPr="00DF23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ҚД</w:t>
      </w:r>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бүкіл</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әлемде</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жұқпалы</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емес</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аурулардан</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болатын</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сырқаттанушылық</w:t>
      </w:r>
      <w:proofErr w:type="spellEnd"/>
      <w:r w:rsidRPr="00DF23C5">
        <w:rPr>
          <w:rFonts w:ascii="Times New Roman" w:eastAsia="Times New Roman" w:hAnsi="Times New Roman" w:cs="Times New Roman"/>
          <w:sz w:val="28"/>
          <w:szCs w:val="28"/>
        </w:rPr>
        <w:t xml:space="preserve"> </w:t>
      </w:r>
      <w:r w:rsidRPr="00DF23C5">
        <w:rPr>
          <w:rFonts w:ascii="Times New Roman" w:eastAsia="Times New Roman" w:hAnsi="Times New Roman" w:cs="Times New Roman"/>
          <w:sz w:val="28"/>
          <w:szCs w:val="28"/>
          <w:lang w:val="ru-RU"/>
        </w:rPr>
        <w:t>пен</w:t>
      </w:r>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өлім</w:t>
      </w:r>
      <w:proofErr w:type="spellEnd"/>
      <w:r w:rsidRPr="00DF23C5">
        <w:rPr>
          <w:rFonts w:ascii="Times New Roman" w:eastAsia="Times New Roman" w:hAnsi="Times New Roman" w:cs="Times New Roman"/>
          <w:sz w:val="28"/>
          <w:szCs w:val="28"/>
        </w:rPr>
        <w:t>-</w:t>
      </w:r>
      <w:proofErr w:type="spellStart"/>
      <w:r w:rsidRPr="00DF23C5">
        <w:rPr>
          <w:rFonts w:ascii="Times New Roman" w:eastAsia="Times New Roman" w:hAnsi="Times New Roman" w:cs="Times New Roman"/>
          <w:sz w:val="28"/>
          <w:szCs w:val="28"/>
          <w:lang w:val="ru-RU"/>
        </w:rPr>
        <w:t>жітімнің</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маңызды</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себептерінің</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бірі</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болып</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табылады</w:t>
      </w:r>
      <w:proofErr w:type="spellEnd"/>
      <w:r w:rsidR="00861C18" w:rsidRPr="00DF23C5">
        <w:rPr>
          <w:rFonts w:ascii="Times New Roman" w:eastAsia="Times New Roman" w:hAnsi="Times New Roman" w:cs="Times New Roman"/>
          <w:sz w:val="28"/>
          <w:szCs w:val="28"/>
        </w:rPr>
        <w:t xml:space="preserve"> [</w:t>
      </w:r>
      <w:r w:rsidR="00C61303" w:rsidRPr="00DF23C5">
        <w:rPr>
          <w:rFonts w:ascii="Times New Roman" w:eastAsia="Times New Roman" w:hAnsi="Times New Roman" w:cs="Times New Roman"/>
          <w:sz w:val="28"/>
          <w:szCs w:val="28"/>
        </w:rPr>
        <w:t>1</w:t>
      </w:r>
      <w:r w:rsidR="00861C18"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Дүниежүзілік</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диабет</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федерациясының</w:t>
      </w:r>
      <w:proofErr w:type="spellEnd"/>
      <w:r w:rsidRPr="00DF23C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мәліметтері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20-79 </w:t>
      </w:r>
      <w:proofErr w:type="spellStart"/>
      <w:r>
        <w:rPr>
          <w:rFonts w:ascii="Times New Roman" w:eastAsia="Times New Roman" w:hAnsi="Times New Roman" w:cs="Times New Roman"/>
          <w:sz w:val="28"/>
          <w:szCs w:val="28"/>
        </w:rPr>
        <w:t>жас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аралығында</w:t>
      </w:r>
      <w:proofErr w:type="spellEnd"/>
      <w:r w:rsidR="00591992">
        <w:rPr>
          <w:rFonts w:ascii="Times New Roman" w:eastAsia="Times New Roman" w:hAnsi="Times New Roman" w:cs="Times New Roman"/>
          <w:sz w:val="28"/>
          <w:szCs w:val="28"/>
          <w:lang w:val="kk-KZ"/>
        </w:rPr>
        <w:t xml:space="preserve">ғы </w:t>
      </w:r>
      <w:r>
        <w:rPr>
          <w:rFonts w:ascii="Times New Roman" w:eastAsia="Times New Roman" w:hAnsi="Times New Roman" w:cs="Times New Roman"/>
          <w:sz w:val="28"/>
          <w:szCs w:val="28"/>
          <w:lang w:val="kk-KZ"/>
        </w:rPr>
        <w:t xml:space="preserve">ҚД </w:t>
      </w:r>
      <w:proofErr w:type="spellStart"/>
      <w:r>
        <w:rPr>
          <w:rFonts w:ascii="Times New Roman" w:eastAsia="Times New Roman" w:hAnsi="Times New Roman" w:cs="Times New Roman"/>
          <w:sz w:val="28"/>
          <w:szCs w:val="28"/>
        </w:rPr>
        <w:t>аурушаңдығы</w:t>
      </w:r>
      <w:proofErr w:type="spellEnd"/>
      <w:r>
        <w:rPr>
          <w:rFonts w:ascii="Times New Roman" w:eastAsia="Times New Roman" w:hAnsi="Times New Roman" w:cs="Times New Roman"/>
          <w:sz w:val="28"/>
          <w:szCs w:val="28"/>
        </w:rPr>
        <w:t xml:space="preserve"> 2021</w:t>
      </w:r>
      <w:r>
        <w:rPr>
          <w:rFonts w:ascii="Times New Roman" w:eastAsia="Times New Roman" w:hAnsi="Times New Roman" w:cs="Times New Roman"/>
          <w:sz w:val="28"/>
          <w:szCs w:val="28"/>
          <w:lang w:val="kk-KZ"/>
        </w:rPr>
        <w:t xml:space="preserve"> жылы </w:t>
      </w:r>
      <w:r w:rsidRPr="00DF23C5">
        <w:rPr>
          <w:rFonts w:ascii="Times New Roman" w:eastAsia="Times New Roman" w:hAnsi="Times New Roman" w:cs="Times New Roman"/>
          <w:sz w:val="28"/>
          <w:szCs w:val="28"/>
        </w:rPr>
        <w:t xml:space="preserve">537 </w:t>
      </w:r>
      <w:proofErr w:type="spellStart"/>
      <w:r w:rsidRPr="00DF23C5">
        <w:rPr>
          <w:rFonts w:ascii="Times New Roman" w:eastAsia="Times New Roman" w:hAnsi="Times New Roman" w:cs="Times New Roman"/>
          <w:sz w:val="28"/>
          <w:szCs w:val="28"/>
        </w:rPr>
        <w:t>миллион</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ересек</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адамды</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құрайды</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Басқаша</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айтқанда</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әлемдегі</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әрбір</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оныншы</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адам</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қант</w:t>
      </w:r>
      <w:proofErr w:type="spellEnd"/>
      <w:r w:rsidR="00E71E70">
        <w:rPr>
          <w:rFonts w:ascii="Times New Roman" w:eastAsia="Times New Roman" w:hAnsi="Times New Roman" w:cs="Times New Roman"/>
          <w:sz w:val="28"/>
          <w:szCs w:val="28"/>
          <w:lang w:val="kk-KZ"/>
        </w:rPr>
        <w:t xml:space="preserve"> </w:t>
      </w:r>
      <w:proofErr w:type="spellStart"/>
      <w:r w:rsidRPr="00DF23C5">
        <w:rPr>
          <w:rFonts w:ascii="Times New Roman" w:eastAsia="Times New Roman" w:hAnsi="Times New Roman" w:cs="Times New Roman"/>
          <w:sz w:val="28"/>
          <w:szCs w:val="28"/>
        </w:rPr>
        <w:t>диабет</w:t>
      </w:r>
      <w:proofErr w:type="spellEnd"/>
      <w:r w:rsidR="00E71E70">
        <w:rPr>
          <w:rFonts w:ascii="Times New Roman" w:eastAsia="Times New Roman" w:hAnsi="Times New Roman" w:cs="Times New Roman"/>
          <w:sz w:val="28"/>
          <w:szCs w:val="28"/>
          <w:lang w:val="kk-KZ"/>
        </w:rPr>
        <w:t>імен</w:t>
      </w:r>
      <w:r w:rsidR="00591992">
        <w:rPr>
          <w:rFonts w:ascii="Times New Roman" w:eastAsia="Times New Roman" w:hAnsi="Times New Roman" w:cs="Times New Roman"/>
          <w:sz w:val="28"/>
          <w:szCs w:val="28"/>
          <w:lang w:val="kk-KZ"/>
        </w:rPr>
        <w:t xml:space="preserve"> </w:t>
      </w:r>
      <w:proofErr w:type="spellStart"/>
      <w:r w:rsidRPr="00DF23C5">
        <w:rPr>
          <w:rFonts w:ascii="Times New Roman" w:eastAsia="Times New Roman" w:hAnsi="Times New Roman" w:cs="Times New Roman"/>
          <w:sz w:val="28"/>
          <w:szCs w:val="28"/>
        </w:rPr>
        <w:t>өмір</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сүреді</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Тағы</w:t>
      </w:r>
      <w:proofErr w:type="spellEnd"/>
      <w:r w:rsidRPr="00DF23C5">
        <w:rPr>
          <w:rFonts w:ascii="Times New Roman" w:eastAsia="Times New Roman" w:hAnsi="Times New Roman" w:cs="Times New Roman"/>
          <w:sz w:val="28"/>
          <w:szCs w:val="28"/>
        </w:rPr>
        <w:t xml:space="preserve"> 541 </w:t>
      </w:r>
      <w:proofErr w:type="spellStart"/>
      <w:r w:rsidRPr="00DF23C5">
        <w:rPr>
          <w:rFonts w:ascii="Times New Roman" w:eastAsia="Times New Roman" w:hAnsi="Times New Roman" w:cs="Times New Roman"/>
          <w:sz w:val="28"/>
          <w:szCs w:val="28"/>
        </w:rPr>
        <w:t>миллион</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адамда</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көмірсулар</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алмасуының</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бұзылуына</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байланысты</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қант</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диабет</w:t>
      </w:r>
      <w:proofErr w:type="spellEnd"/>
      <w:r w:rsidR="00E71E70">
        <w:rPr>
          <w:rFonts w:ascii="Times New Roman" w:eastAsia="Times New Roman" w:hAnsi="Times New Roman" w:cs="Times New Roman"/>
          <w:sz w:val="28"/>
          <w:szCs w:val="28"/>
          <w:lang w:val="kk-KZ"/>
        </w:rPr>
        <w:t>інің</w:t>
      </w:r>
      <w:r w:rsidR="00591992">
        <w:rPr>
          <w:rFonts w:ascii="Times New Roman" w:eastAsia="Times New Roman" w:hAnsi="Times New Roman" w:cs="Times New Roman"/>
          <w:sz w:val="28"/>
          <w:szCs w:val="28"/>
        </w:rPr>
        <w:t xml:space="preserve"> </w:t>
      </w:r>
      <w:r w:rsidR="00591992" w:rsidRPr="00DF23C5">
        <w:rPr>
          <w:rFonts w:ascii="Times New Roman" w:eastAsia="Times New Roman" w:hAnsi="Times New Roman" w:cs="Times New Roman"/>
          <w:sz w:val="28"/>
          <w:szCs w:val="28"/>
        </w:rPr>
        <w:t xml:space="preserve">2 </w:t>
      </w:r>
      <w:proofErr w:type="spellStart"/>
      <w:r w:rsidR="00591992" w:rsidRPr="00DF23C5">
        <w:rPr>
          <w:rFonts w:ascii="Times New Roman" w:eastAsia="Times New Roman" w:hAnsi="Times New Roman" w:cs="Times New Roman"/>
          <w:sz w:val="28"/>
          <w:szCs w:val="28"/>
        </w:rPr>
        <w:t>тип</w:t>
      </w:r>
      <w:proofErr w:type="spellEnd"/>
      <w:r w:rsidR="00591992">
        <w:rPr>
          <w:rFonts w:ascii="Times New Roman" w:eastAsia="Times New Roman" w:hAnsi="Times New Roman" w:cs="Times New Roman"/>
          <w:sz w:val="28"/>
          <w:szCs w:val="28"/>
          <w:lang w:val="kk-KZ"/>
        </w:rPr>
        <w:t>інің</w:t>
      </w:r>
      <w:r w:rsidR="00591992"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қаупі</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жоғары</w:t>
      </w:r>
      <w:proofErr w:type="spellEnd"/>
      <w:r w:rsidR="00861C18" w:rsidRPr="00DF23C5">
        <w:rPr>
          <w:rFonts w:ascii="Times New Roman" w:eastAsia="Times New Roman" w:hAnsi="Times New Roman" w:cs="Times New Roman"/>
          <w:sz w:val="28"/>
          <w:szCs w:val="28"/>
        </w:rPr>
        <w:t xml:space="preserve"> [</w:t>
      </w:r>
      <w:r w:rsidR="00C61303" w:rsidRPr="00DF23C5">
        <w:rPr>
          <w:rFonts w:ascii="Times New Roman" w:eastAsia="Times New Roman" w:hAnsi="Times New Roman" w:cs="Times New Roman"/>
          <w:sz w:val="28"/>
          <w:szCs w:val="28"/>
        </w:rPr>
        <w:t>2</w:t>
      </w:r>
      <w:r w:rsidR="00861C18"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Қант</w:t>
      </w:r>
      <w:proofErr w:type="spellEnd"/>
      <w:r w:rsidR="00E71E70">
        <w:rPr>
          <w:rFonts w:ascii="Times New Roman" w:eastAsia="Times New Roman" w:hAnsi="Times New Roman" w:cs="Times New Roman"/>
          <w:sz w:val="28"/>
          <w:szCs w:val="28"/>
          <w:lang w:val="kk-KZ"/>
        </w:rPr>
        <w:t xml:space="preserve"> </w:t>
      </w:r>
      <w:proofErr w:type="spellStart"/>
      <w:r w:rsidRPr="00DF23C5">
        <w:rPr>
          <w:rFonts w:ascii="Times New Roman" w:eastAsia="Times New Roman" w:hAnsi="Times New Roman" w:cs="Times New Roman"/>
          <w:sz w:val="28"/>
          <w:szCs w:val="28"/>
        </w:rPr>
        <w:t>диабет</w:t>
      </w:r>
      <w:proofErr w:type="spellEnd"/>
      <w:r w:rsidR="00E71E70">
        <w:rPr>
          <w:rFonts w:ascii="Times New Roman" w:eastAsia="Times New Roman" w:hAnsi="Times New Roman" w:cs="Times New Roman"/>
          <w:sz w:val="28"/>
          <w:szCs w:val="28"/>
          <w:lang w:val="kk-KZ"/>
        </w:rPr>
        <w:t>імен</w:t>
      </w:r>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ауыратын</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науқастарды</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емдеу</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ұлттық</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денсаулық</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сақтау</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жүйесінің</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бюджет</w:t>
      </w:r>
      <w:proofErr w:type="spellEnd"/>
      <w:r w:rsidR="00591992">
        <w:rPr>
          <w:rFonts w:ascii="Times New Roman" w:eastAsia="Times New Roman" w:hAnsi="Times New Roman" w:cs="Times New Roman"/>
          <w:sz w:val="28"/>
          <w:szCs w:val="28"/>
          <w:lang w:val="kk-KZ"/>
        </w:rPr>
        <w:t>іне</w:t>
      </w:r>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айтарлықтай</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ауыртпалық</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rPr>
        <w:t>түсіреді</w:t>
      </w:r>
      <w:proofErr w:type="spellEnd"/>
      <w:r w:rsidRPr="00DF23C5">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Әр</w:t>
      </w:r>
      <w:r w:rsidR="00591992">
        <w:rPr>
          <w:rFonts w:ascii="Times New Roman" w:eastAsia="Times New Roman" w:hAnsi="Times New Roman" w:cs="Times New Roman"/>
          <w:sz w:val="28"/>
          <w:szCs w:val="28"/>
          <w:lang w:val="ru-RU"/>
        </w:rPr>
        <w:t>бір</w:t>
      </w:r>
      <w:proofErr w:type="spellEnd"/>
      <w:r w:rsidRPr="00134768">
        <w:rPr>
          <w:rFonts w:ascii="Times New Roman" w:eastAsia="Times New Roman" w:hAnsi="Times New Roman" w:cs="Times New Roman"/>
          <w:sz w:val="28"/>
          <w:szCs w:val="28"/>
        </w:rPr>
        <w:t xml:space="preserve"> </w:t>
      </w:r>
      <w:r w:rsidRPr="00DF23C5">
        <w:rPr>
          <w:rFonts w:ascii="Times New Roman" w:eastAsia="Times New Roman" w:hAnsi="Times New Roman" w:cs="Times New Roman"/>
          <w:sz w:val="28"/>
          <w:szCs w:val="28"/>
          <w:lang w:val="ru-RU"/>
        </w:rPr>
        <w:t>ел</w:t>
      </w:r>
      <w:r w:rsidRPr="00134768">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жыл</w:t>
      </w:r>
      <w:proofErr w:type="spellEnd"/>
      <w:r w:rsidRPr="00134768">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сайын</w:t>
      </w:r>
      <w:proofErr w:type="spellEnd"/>
      <w:r w:rsidRPr="00134768">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қант</w:t>
      </w:r>
      <w:proofErr w:type="spellEnd"/>
      <w:r w:rsidRPr="00134768">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диабет</w:t>
      </w:r>
      <w:r w:rsidR="00E71E70">
        <w:rPr>
          <w:rFonts w:ascii="Times New Roman" w:eastAsia="Times New Roman" w:hAnsi="Times New Roman" w:cs="Times New Roman"/>
          <w:sz w:val="28"/>
          <w:szCs w:val="28"/>
          <w:lang w:val="ru-RU"/>
        </w:rPr>
        <w:t>ін</w:t>
      </w:r>
      <w:proofErr w:type="spellEnd"/>
      <w:r w:rsidRPr="00134768">
        <w:rPr>
          <w:rFonts w:ascii="Times New Roman" w:eastAsia="Times New Roman" w:hAnsi="Times New Roman" w:cs="Times New Roman"/>
          <w:sz w:val="28"/>
          <w:szCs w:val="28"/>
        </w:rPr>
        <w:t xml:space="preserve"> </w:t>
      </w:r>
      <w:proofErr w:type="spellStart"/>
      <w:r w:rsidRPr="00DF23C5">
        <w:rPr>
          <w:rFonts w:ascii="Times New Roman" w:eastAsia="Times New Roman" w:hAnsi="Times New Roman" w:cs="Times New Roman"/>
          <w:sz w:val="28"/>
          <w:szCs w:val="28"/>
          <w:lang w:val="ru-RU"/>
        </w:rPr>
        <w:t>емдеуге</w:t>
      </w:r>
      <w:proofErr w:type="spellEnd"/>
      <w:r w:rsidRPr="00134768">
        <w:rPr>
          <w:rFonts w:ascii="Times New Roman" w:eastAsia="Times New Roman" w:hAnsi="Times New Roman" w:cs="Times New Roman"/>
          <w:sz w:val="28"/>
          <w:szCs w:val="28"/>
        </w:rPr>
        <w:t xml:space="preserve"> &lt;5% </w:t>
      </w:r>
      <w:proofErr w:type="spellStart"/>
      <w:r w:rsidRPr="00DF23C5">
        <w:rPr>
          <w:rFonts w:ascii="Times New Roman" w:eastAsia="Times New Roman" w:hAnsi="Times New Roman" w:cs="Times New Roman"/>
          <w:sz w:val="28"/>
          <w:szCs w:val="28"/>
          <w:lang w:val="ru-RU"/>
        </w:rPr>
        <w:t>жұмсамайды</w:t>
      </w:r>
      <w:proofErr w:type="spellEnd"/>
      <w:r w:rsidRPr="00134768">
        <w:rPr>
          <w:rFonts w:ascii="Times New Roman" w:eastAsia="Times New Roman" w:hAnsi="Times New Roman" w:cs="Times New Roman"/>
          <w:sz w:val="28"/>
          <w:szCs w:val="28"/>
        </w:rPr>
        <w:t xml:space="preserve"> </w:t>
      </w:r>
      <w:r w:rsidR="00861C18" w:rsidRPr="00134768">
        <w:rPr>
          <w:rFonts w:ascii="Times New Roman" w:eastAsia="Times New Roman" w:hAnsi="Times New Roman" w:cs="Times New Roman"/>
          <w:sz w:val="28"/>
          <w:szCs w:val="28"/>
        </w:rPr>
        <w:t>[</w:t>
      </w:r>
      <w:r w:rsidR="00C61303" w:rsidRPr="00134768">
        <w:rPr>
          <w:rFonts w:ascii="Times New Roman" w:eastAsia="Times New Roman" w:hAnsi="Times New Roman" w:cs="Times New Roman"/>
          <w:sz w:val="28"/>
          <w:szCs w:val="28"/>
        </w:rPr>
        <w:t>3</w:t>
      </w:r>
      <w:r w:rsidR="00861C1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Әдетте</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қант</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диабет</w:t>
      </w:r>
      <w:r w:rsidR="00E71E70">
        <w:rPr>
          <w:rFonts w:ascii="Times New Roman" w:eastAsia="Times New Roman" w:hAnsi="Times New Roman" w:cs="Times New Roman"/>
          <w:sz w:val="28"/>
          <w:szCs w:val="28"/>
          <w:lang w:val="ru-RU"/>
        </w:rPr>
        <w:t>інің</w:t>
      </w:r>
      <w:proofErr w:type="spellEnd"/>
      <w:r w:rsidR="00804AF0" w:rsidRPr="00804AF0">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пайда</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болуының</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алдында</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ұзақ</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мерзімді</w:t>
      </w:r>
      <w:proofErr w:type="spellEnd"/>
      <w:r w:rsidR="00134768" w:rsidRPr="00134768">
        <w:rPr>
          <w:rFonts w:ascii="Times New Roman" w:eastAsia="Times New Roman" w:hAnsi="Times New Roman" w:cs="Times New Roman"/>
          <w:sz w:val="28"/>
          <w:szCs w:val="28"/>
        </w:rPr>
        <w:t xml:space="preserve"> </w:t>
      </w:r>
      <w:r w:rsidR="00134768" w:rsidRPr="00134768">
        <w:rPr>
          <w:rFonts w:ascii="Times New Roman" w:eastAsia="Times New Roman" w:hAnsi="Times New Roman" w:cs="Times New Roman"/>
          <w:sz w:val="28"/>
          <w:szCs w:val="28"/>
          <w:lang w:val="ru-RU"/>
        </w:rPr>
        <w:t>предиабет</w:t>
      </w:r>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болады</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Сонымен</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қатар</w:t>
      </w:r>
      <w:proofErr w:type="spellEnd"/>
      <w:r w:rsidR="00134768" w:rsidRPr="00134768">
        <w:rPr>
          <w:rFonts w:ascii="Times New Roman" w:eastAsia="Times New Roman" w:hAnsi="Times New Roman" w:cs="Times New Roman"/>
          <w:sz w:val="28"/>
          <w:szCs w:val="28"/>
        </w:rPr>
        <w:t xml:space="preserve">, </w:t>
      </w:r>
      <w:r w:rsidR="00134768" w:rsidRPr="00134768">
        <w:rPr>
          <w:rFonts w:ascii="Times New Roman" w:eastAsia="Times New Roman" w:hAnsi="Times New Roman" w:cs="Times New Roman"/>
          <w:sz w:val="28"/>
          <w:szCs w:val="28"/>
          <w:lang w:val="ru-RU"/>
        </w:rPr>
        <w:t>предиабет</w:t>
      </w:r>
      <w:r w:rsidR="00134768" w:rsidRPr="00134768">
        <w:rPr>
          <w:rFonts w:ascii="Times New Roman" w:eastAsia="Times New Roman" w:hAnsi="Times New Roman" w:cs="Times New Roman"/>
          <w:sz w:val="28"/>
          <w:szCs w:val="28"/>
        </w:rPr>
        <w:t xml:space="preserve">, </w:t>
      </w:r>
      <w:r w:rsidR="00134768">
        <w:rPr>
          <w:rFonts w:ascii="Times New Roman" w:eastAsia="Times New Roman" w:hAnsi="Times New Roman" w:cs="Times New Roman"/>
          <w:sz w:val="28"/>
          <w:szCs w:val="28"/>
          <w:lang w:val="ru-RU"/>
        </w:rPr>
        <w:t>ҚД</w:t>
      </w:r>
      <w:r w:rsidR="00134768" w:rsidRPr="00134768">
        <w:rPr>
          <w:rFonts w:ascii="Times New Roman" w:eastAsia="Times New Roman" w:hAnsi="Times New Roman" w:cs="Times New Roman"/>
          <w:sz w:val="28"/>
          <w:szCs w:val="28"/>
        </w:rPr>
        <w:t>-</w:t>
      </w:r>
      <w:r w:rsidR="00134768" w:rsidRPr="00134768">
        <w:rPr>
          <w:rFonts w:ascii="Times New Roman" w:eastAsia="Times New Roman" w:hAnsi="Times New Roman" w:cs="Times New Roman"/>
          <w:sz w:val="28"/>
          <w:szCs w:val="28"/>
          <w:lang w:val="ru-RU"/>
        </w:rPr>
        <w:t>мен</w:t>
      </w:r>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бірге</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қолайсыз</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жүрек</w:t>
      </w:r>
      <w:proofErr w:type="spellEnd"/>
      <w:r w:rsidR="00134768" w:rsidRPr="00134768">
        <w:rPr>
          <w:rFonts w:ascii="Times New Roman" w:eastAsia="Times New Roman" w:hAnsi="Times New Roman" w:cs="Times New Roman"/>
          <w:sz w:val="28"/>
          <w:szCs w:val="28"/>
        </w:rPr>
        <w:t>-</w:t>
      </w:r>
      <w:proofErr w:type="spellStart"/>
      <w:r w:rsidR="00134768" w:rsidRPr="00134768">
        <w:rPr>
          <w:rFonts w:ascii="Times New Roman" w:eastAsia="Times New Roman" w:hAnsi="Times New Roman" w:cs="Times New Roman"/>
          <w:sz w:val="28"/>
          <w:szCs w:val="28"/>
          <w:lang w:val="ru-RU"/>
        </w:rPr>
        <w:t>қан</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тамырлары</w:t>
      </w:r>
      <w:proofErr w:type="spellEnd"/>
      <w:r w:rsidR="00134768" w:rsidRPr="00134768">
        <w:rPr>
          <w:rFonts w:ascii="Times New Roman" w:eastAsia="Times New Roman" w:hAnsi="Times New Roman" w:cs="Times New Roman"/>
          <w:sz w:val="28"/>
          <w:szCs w:val="28"/>
        </w:rPr>
        <w:t xml:space="preserve"> </w:t>
      </w:r>
      <w:proofErr w:type="spellStart"/>
      <w:r w:rsidR="00134768">
        <w:rPr>
          <w:rFonts w:ascii="Times New Roman" w:eastAsia="Times New Roman" w:hAnsi="Times New Roman" w:cs="Times New Roman"/>
          <w:sz w:val="28"/>
          <w:szCs w:val="28"/>
          <w:lang w:val="ru-RU"/>
        </w:rPr>
        <w:t>нәтижелерінің</w:t>
      </w:r>
      <w:proofErr w:type="spellEnd"/>
      <w:r w:rsidR="00134768" w:rsidRPr="00134768">
        <w:rPr>
          <w:rFonts w:ascii="Times New Roman" w:eastAsia="Times New Roman" w:hAnsi="Times New Roman" w:cs="Times New Roman"/>
          <w:sz w:val="28"/>
          <w:szCs w:val="28"/>
        </w:rPr>
        <w:t xml:space="preserve"> </w:t>
      </w:r>
      <w:proofErr w:type="spellStart"/>
      <w:r w:rsidR="00134768">
        <w:rPr>
          <w:rFonts w:ascii="Times New Roman" w:eastAsia="Times New Roman" w:hAnsi="Times New Roman" w:cs="Times New Roman"/>
          <w:sz w:val="28"/>
          <w:szCs w:val="28"/>
          <w:lang w:val="ru-RU"/>
        </w:rPr>
        <w:t>тәуелсіз</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болжаушысы</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болып</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саналатын</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патологиялық</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lang w:val="ru-RU"/>
        </w:rPr>
        <w:t>жағдай</w:t>
      </w:r>
      <w:proofErr w:type="spellEnd"/>
      <w:r w:rsidR="00134768" w:rsidRPr="00134768">
        <w:rPr>
          <w:rFonts w:ascii="Times New Roman" w:eastAsia="Times New Roman" w:hAnsi="Times New Roman" w:cs="Times New Roman"/>
          <w:sz w:val="28"/>
          <w:szCs w:val="28"/>
        </w:rPr>
        <w:t xml:space="preserve"> </w:t>
      </w:r>
      <w:r w:rsidR="00861C18" w:rsidRPr="00134768">
        <w:rPr>
          <w:rFonts w:ascii="Times New Roman" w:eastAsia="Times New Roman" w:hAnsi="Times New Roman" w:cs="Times New Roman"/>
          <w:sz w:val="28"/>
          <w:szCs w:val="28"/>
        </w:rPr>
        <w:t>[</w:t>
      </w:r>
      <w:r w:rsidR="00C61303" w:rsidRPr="00134768">
        <w:rPr>
          <w:rFonts w:ascii="Times New Roman" w:eastAsia="Times New Roman" w:hAnsi="Times New Roman" w:cs="Times New Roman"/>
          <w:sz w:val="28"/>
          <w:szCs w:val="28"/>
        </w:rPr>
        <w:t>4</w:t>
      </w:r>
      <w:r w:rsidR="00861C18" w:rsidRPr="00134768">
        <w:rPr>
          <w:rFonts w:ascii="Times New Roman" w:eastAsia="Times New Roman" w:hAnsi="Times New Roman" w:cs="Times New Roman"/>
          <w:sz w:val="28"/>
          <w:szCs w:val="28"/>
        </w:rPr>
        <w:t xml:space="preserve">]. </w:t>
      </w:r>
      <w:proofErr w:type="spellStart"/>
      <w:r w:rsidR="00134768">
        <w:rPr>
          <w:rFonts w:ascii="Times New Roman" w:eastAsia="Times New Roman" w:hAnsi="Times New Roman" w:cs="Times New Roman"/>
          <w:sz w:val="28"/>
          <w:szCs w:val="28"/>
        </w:rPr>
        <w:t>Ең</w:t>
      </w:r>
      <w:proofErr w:type="spellEnd"/>
      <w:r w:rsidR="00134768">
        <w:rPr>
          <w:rFonts w:ascii="Times New Roman" w:eastAsia="Times New Roman" w:hAnsi="Times New Roman" w:cs="Times New Roman"/>
          <w:sz w:val="28"/>
          <w:szCs w:val="28"/>
        </w:rPr>
        <w:t xml:space="preserve"> </w:t>
      </w:r>
      <w:proofErr w:type="spellStart"/>
      <w:r w:rsidR="00134768">
        <w:rPr>
          <w:rFonts w:ascii="Times New Roman" w:eastAsia="Times New Roman" w:hAnsi="Times New Roman" w:cs="Times New Roman"/>
          <w:sz w:val="28"/>
          <w:szCs w:val="28"/>
        </w:rPr>
        <w:t>жиі</w:t>
      </w:r>
      <w:proofErr w:type="spellEnd"/>
      <w:r w:rsidR="00134768">
        <w:rPr>
          <w:rFonts w:ascii="Times New Roman" w:eastAsia="Times New Roman" w:hAnsi="Times New Roman" w:cs="Times New Roman"/>
          <w:sz w:val="28"/>
          <w:szCs w:val="28"/>
        </w:rPr>
        <w:t xml:space="preserve"> </w:t>
      </w:r>
      <w:proofErr w:type="spellStart"/>
      <w:r w:rsidR="00134768">
        <w:rPr>
          <w:rFonts w:ascii="Times New Roman" w:eastAsia="Times New Roman" w:hAnsi="Times New Roman" w:cs="Times New Roman"/>
          <w:sz w:val="28"/>
          <w:szCs w:val="28"/>
        </w:rPr>
        <w:t>кездесеті</w:t>
      </w:r>
      <w:proofErr w:type="spellEnd"/>
      <w:r w:rsidR="00134768">
        <w:rPr>
          <w:rFonts w:ascii="Times New Roman" w:eastAsia="Times New Roman" w:hAnsi="Times New Roman" w:cs="Times New Roman"/>
          <w:sz w:val="28"/>
          <w:szCs w:val="28"/>
          <w:lang w:val="kk-KZ"/>
        </w:rPr>
        <w:t>ндерінің бірі</w:t>
      </w:r>
      <w:r w:rsidR="00134768" w:rsidRPr="00134768">
        <w:rPr>
          <w:rFonts w:ascii="Times New Roman" w:eastAsia="Times New Roman" w:hAnsi="Times New Roman" w:cs="Times New Roman"/>
          <w:sz w:val="28"/>
          <w:szCs w:val="28"/>
        </w:rPr>
        <w:t>-</w:t>
      </w:r>
      <w:proofErr w:type="spellStart"/>
      <w:r w:rsidR="00134768" w:rsidRPr="00134768">
        <w:rPr>
          <w:rFonts w:ascii="Times New Roman" w:eastAsia="Times New Roman" w:hAnsi="Times New Roman" w:cs="Times New Roman"/>
          <w:sz w:val="28"/>
          <w:szCs w:val="28"/>
        </w:rPr>
        <w:t>миокард</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инфарктісі</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инсульт</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созылмалы</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бүйрек</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жеткіліксіздігі</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гангренаның</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дамуымен</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диабеттік</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аяқ</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көру</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қабілетінің</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жоғалуы</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және</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нейропатия</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сияқты</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асқынулар</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Қант</w:t>
      </w:r>
      <w:proofErr w:type="spellEnd"/>
      <w:r w:rsidR="00E71E70">
        <w:rPr>
          <w:rFonts w:ascii="Times New Roman" w:eastAsia="Times New Roman" w:hAnsi="Times New Roman" w:cs="Times New Roman"/>
          <w:sz w:val="28"/>
          <w:szCs w:val="28"/>
        </w:rPr>
        <w:t xml:space="preserve"> </w:t>
      </w:r>
      <w:proofErr w:type="spellStart"/>
      <w:r w:rsidR="00E71E70">
        <w:rPr>
          <w:rFonts w:ascii="Times New Roman" w:eastAsia="Times New Roman" w:hAnsi="Times New Roman" w:cs="Times New Roman"/>
          <w:sz w:val="28"/>
          <w:szCs w:val="28"/>
        </w:rPr>
        <w:t>диабе</w:t>
      </w:r>
      <w:proofErr w:type="spellEnd"/>
      <w:r w:rsidR="00804AF0">
        <w:rPr>
          <w:rFonts w:ascii="Times New Roman" w:eastAsia="Times New Roman" w:hAnsi="Times New Roman" w:cs="Times New Roman"/>
          <w:sz w:val="28"/>
          <w:szCs w:val="28"/>
          <w:lang w:val="kk-KZ"/>
        </w:rPr>
        <w:t>т</w:t>
      </w:r>
      <w:r w:rsidR="00134768" w:rsidRPr="00134768">
        <w:rPr>
          <w:rFonts w:ascii="Times New Roman" w:eastAsia="Times New Roman" w:hAnsi="Times New Roman" w:cs="Times New Roman"/>
          <w:sz w:val="28"/>
          <w:szCs w:val="28"/>
        </w:rPr>
        <w:t>і</w:t>
      </w:r>
      <w:r w:rsidR="00E71E70">
        <w:rPr>
          <w:rFonts w:ascii="Times New Roman" w:eastAsia="Times New Roman" w:hAnsi="Times New Roman" w:cs="Times New Roman"/>
          <w:sz w:val="28"/>
          <w:szCs w:val="28"/>
          <w:lang w:val="kk-KZ"/>
        </w:rPr>
        <w:t>н</w:t>
      </w:r>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уақ</w:t>
      </w:r>
      <w:proofErr w:type="spellEnd"/>
      <w:r w:rsidR="00134768">
        <w:rPr>
          <w:rFonts w:ascii="Times New Roman" w:eastAsia="Times New Roman" w:hAnsi="Times New Roman" w:cs="Times New Roman"/>
          <w:sz w:val="28"/>
          <w:szCs w:val="28"/>
          <w:lang w:val="kk-KZ"/>
        </w:rPr>
        <w:t>ы</w:t>
      </w:r>
      <w:proofErr w:type="spellStart"/>
      <w:r w:rsidR="00134768" w:rsidRPr="00134768">
        <w:rPr>
          <w:rFonts w:ascii="Times New Roman" w:eastAsia="Times New Roman" w:hAnsi="Times New Roman" w:cs="Times New Roman"/>
          <w:sz w:val="28"/>
          <w:szCs w:val="28"/>
        </w:rPr>
        <w:t>тылы</w:t>
      </w:r>
      <w:proofErr w:type="spellEnd"/>
      <w:r w:rsidR="00134768" w:rsidRPr="00134768">
        <w:rPr>
          <w:rFonts w:ascii="Times New Roman" w:eastAsia="Times New Roman" w:hAnsi="Times New Roman" w:cs="Times New Roman"/>
          <w:sz w:val="28"/>
          <w:szCs w:val="28"/>
        </w:rPr>
        <w:t xml:space="preserve"> </w:t>
      </w:r>
      <w:r w:rsidR="00804AF0">
        <w:rPr>
          <w:rFonts w:ascii="Times New Roman" w:eastAsia="Times New Roman" w:hAnsi="Times New Roman" w:cs="Times New Roman"/>
          <w:sz w:val="28"/>
          <w:szCs w:val="28"/>
          <w:lang w:val="kk-KZ"/>
        </w:rPr>
        <w:t>анықта</w:t>
      </w:r>
      <w:r w:rsidR="00134768">
        <w:rPr>
          <w:rFonts w:ascii="Times New Roman" w:eastAsia="Times New Roman" w:hAnsi="Times New Roman" w:cs="Times New Roman"/>
          <w:sz w:val="28"/>
          <w:szCs w:val="28"/>
          <w:lang w:val="kk-KZ"/>
        </w:rPr>
        <w:t>ма</w:t>
      </w:r>
      <w:r w:rsidR="00E71E70">
        <w:rPr>
          <w:rFonts w:ascii="Times New Roman" w:eastAsia="Times New Roman" w:hAnsi="Times New Roman" w:cs="Times New Roman"/>
          <w:sz w:val="28"/>
          <w:szCs w:val="28"/>
          <w:lang w:val="kk-KZ"/>
        </w:rPr>
        <w:t>у</w:t>
      </w:r>
      <w:r w:rsidR="00134768">
        <w:rPr>
          <w:rFonts w:ascii="Times New Roman" w:eastAsia="Times New Roman" w:hAnsi="Times New Roman" w:cs="Times New Roman"/>
          <w:sz w:val="28"/>
          <w:szCs w:val="28"/>
          <w:lang w:val="kk-KZ"/>
        </w:rPr>
        <w:t xml:space="preserve"> </w:t>
      </w:r>
      <w:proofErr w:type="spellStart"/>
      <w:r w:rsidR="00134768" w:rsidRPr="00134768">
        <w:rPr>
          <w:rFonts w:ascii="Times New Roman" w:eastAsia="Times New Roman" w:hAnsi="Times New Roman" w:cs="Times New Roman"/>
          <w:sz w:val="28"/>
          <w:szCs w:val="28"/>
        </w:rPr>
        <w:t>өте</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қауіпті</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бұл</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өз</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кезегінде</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макроваскулярлық</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және</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микроваскулярлық</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асқынулардың</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дамуына</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әкелуі</w:t>
      </w:r>
      <w:proofErr w:type="spellEnd"/>
      <w:r w:rsidR="00134768" w:rsidRPr="00134768">
        <w:rPr>
          <w:rFonts w:ascii="Times New Roman" w:eastAsia="Times New Roman" w:hAnsi="Times New Roman" w:cs="Times New Roman"/>
          <w:sz w:val="28"/>
          <w:szCs w:val="28"/>
        </w:rPr>
        <w:t xml:space="preserve"> </w:t>
      </w:r>
      <w:proofErr w:type="spellStart"/>
      <w:r w:rsidR="00134768" w:rsidRPr="00134768">
        <w:rPr>
          <w:rFonts w:ascii="Times New Roman" w:eastAsia="Times New Roman" w:hAnsi="Times New Roman" w:cs="Times New Roman"/>
          <w:sz w:val="28"/>
          <w:szCs w:val="28"/>
        </w:rPr>
        <w:t>және</w:t>
      </w:r>
      <w:proofErr w:type="spellEnd"/>
      <w:r w:rsidR="00134768" w:rsidRPr="00134768">
        <w:rPr>
          <w:rFonts w:ascii="Times New Roman" w:eastAsia="Times New Roman" w:hAnsi="Times New Roman" w:cs="Times New Roman"/>
          <w:sz w:val="28"/>
          <w:szCs w:val="28"/>
        </w:rPr>
        <w:t xml:space="preserve"> </w:t>
      </w:r>
      <w:r w:rsidR="00134768">
        <w:rPr>
          <w:rFonts w:ascii="Times New Roman" w:eastAsia="Times New Roman" w:hAnsi="Times New Roman" w:cs="Times New Roman"/>
          <w:sz w:val="28"/>
          <w:szCs w:val="28"/>
          <w:lang w:val="kk-KZ"/>
        </w:rPr>
        <w:t xml:space="preserve">кенеттен </w:t>
      </w:r>
      <w:proofErr w:type="spellStart"/>
      <w:r w:rsidR="00134768" w:rsidRPr="00134768">
        <w:rPr>
          <w:rFonts w:ascii="Times New Roman" w:eastAsia="Times New Roman" w:hAnsi="Times New Roman" w:cs="Times New Roman"/>
          <w:sz w:val="28"/>
          <w:szCs w:val="28"/>
        </w:rPr>
        <w:t>өлімн</w:t>
      </w:r>
      <w:r w:rsidR="00804AF0">
        <w:rPr>
          <w:rFonts w:ascii="Times New Roman" w:eastAsia="Times New Roman" w:hAnsi="Times New Roman" w:cs="Times New Roman"/>
          <w:sz w:val="28"/>
          <w:szCs w:val="28"/>
        </w:rPr>
        <w:t>ің</w:t>
      </w:r>
      <w:proofErr w:type="spellEnd"/>
      <w:r w:rsidR="00804AF0">
        <w:rPr>
          <w:rFonts w:ascii="Times New Roman" w:eastAsia="Times New Roman" w:hAnsi="Times New Roman" w:cs="Times New Roman"/>
          <w:sz w:val="28"/>
          <w:szCs w:val="28"/>
        </w:rPr>
        <w:t xml:space="preserve"> </w:t>
      </w:r>
      <w:proofErr w:type="spellStart"/>
      <w:r w:rsidR="00804AF0">
        <w:rPr>
          <w:rFonts w:ascii="Times New Roman" w:eastAsia="Times New Roman" w:hAnsi="Times New Roman" w:cs="Times New Roman"/>
          <w:sz w:val="28"/>
          <w:szCs w:val="28"/>
        </w:rPr>
        <w:t>жалпы</w:t>
      </w:r>
      <w:proofErr w:type="spellEnd"/>
      <w:r w:rsidR="00804AF0">
        <w:rPr>
          <w:rFonts w:ascii="Times New Roman" w:eastAsia="Times New Roman" w:hAnsi="Times New Roman" w:cs="Times New Roman"/>
          <w:sz w:val="28"/>
          <w:szCs w:val="28"/>
        </w:rPr>
        <w:t xml:space="preserve"> </w:t>
      </w:r>
      <w:proofErr w:type="spellStart"/>
      <w:r w:rsidR="00804AF0">
        <w:rPr>
          <w:rFonts w:ascii="Times New Roman" w:eastAsia="Times New Roman" w:hAnsi="Times New Roman" w:cs="Times New Roman"/>
          <w:sz w:val="28"/>
          <w:szCs w:val="28"/>
        </w:rPr>
        <w:t>қаупін</w:t>
      </w:r>
      <w:proofErr w:type="spellEnd"/>
      <w:r w:rsidR="00804AF0">
        <w:rPr>
          <w:rFonts w:ascii="Times New Roman" w:eastAsia="Times New Roman" w:hAnsi="Times New Roman" w:cs="Times New Roman"/>
          <w:sz w:val="28"/>
          <w:szCs w:val="28"/>
        </w:rPr>
        <w:t xml:space="preserve"> </w:t>
      </w:r>
      <w:proofErr w:type="spellStart"/>
      <w:r w:rsidR="00804AF0">
        <w:rPr>
          <w:rFonts w:ascii="Times New Roman" w:eastAsia="Times New Roman" w:hAnsi="Times New Roman" w:cs="Times New Roman"/>
          <w:sz w:val="28"/>
          <w:szCs w:val="28"/>
        </w:rPr>
        <w:t>арттыруы</w:t>
      </w:r>
      <w:proofErr w:type="spellEnd"/>
      <w:r w:rsidR="00804AF0">
        <w:rPr>
          <w:rFonts w:ascii="Times New Roman" w:eastAsia="Times New Roman" w:hAnsi="Times New Roman" w:cs="Times New Roman"/>
          <w:sz w:val="28"/>
          <w:szCs w:val="28"/>
        </w:rPr>
        <w:t xml:space="preserve"> </w:t>
      </w:r>
      <w:proofErr w:type="spellStart"/>
      <w:r w:rsidR="00804AF0">
        <w:rPr>
          <w:rFonts w:ascii="Times New Roman" w:eastAsia="Times New Roman" w:hAnsi="Times New Roman" w:cs="Times New Roman"/>
          <w:sz w:val="28"/>
          <w:szCs w:val="28"/>
        </w:rPr>
        <w:t>мүмкін</w:t>
      </w:r>
      <w:proofErr w:type="spellEnd"/>
      <w:r w:rsidR="00134768" w:rsidRPr="00134768">
        <w:rPr>
          <w:rFonts w:ascii="Times New Roman" w:eastAsia="Times New Roman" w:hAnsi="Times New Roman" w:cs="Times New Roman"/>
          <w:sz w:val="28"/>
          <w:szCs w:val="28"/>
        </w:rPr>
        <w:t xml:space="preserve"> </w:t>
      </w:r>
      <w:r w:rsidR="00861C18" w:rsidRPr="00134768">
        <w:rPr>
          <w:rFonts w:ascii="Times New Roman" w:eastAsia="Times New Roman" w:hAnsi="Times New Roman" w:cs="Times New Roman"/>
          <w:sz w:val="28"/>
          <w:szCs w:val="28"/>
        </w:rPr>
        <w:t>[</w:t>
      </w:r>
      <w:r w:rsidR="00C61303" w:rsidRPr="00134768">
        <w:rPr>
          <w:rFonts w:ascii="Times New Roman" w:eastAsia="Times New Roman" w:hAnsi="Times New Roman" w:cs="Times New Roman"/>
          <w:sz w:val="28"/>
          <w:szCs w:val="28"/>
        </w:rPr>
        <w:t>5</w:t>
      </w:r>
      <w:r w:rsidR="00861C18" w:rsidRPr="00134768">
        <w:rPr>
          <w:rFonts w:ascii="Times New Roman" w:eastAsia="Times New Roman" w:hAnsi="Times New Roman" w:cs="Times New Roman"/>
          <w:sz w:val="28"/>
          <w:szCs w:val="28"/>
        </w:rPr>
        <w:t xml:space="preserve">]. </w:t>
      </w:r>
    </w:p>
    <w:p w14:paraId="79FE3AE9" w14:textId="77777777" w:rsidR="00861C18" w:rsidRPr="00134768" w:rsidRDefault="00134768" w:rsidP="00861C18">
      <w:pPr>
        <w:tabs>
          <w:tab w:val="left" w:pos="284"/>
        </w:tabs>
        <w:spacing w:after="0" w:line="240" w:lineRule="auto"/>
        <w:ind w:firstLine="720"/>
        <w:contextualSpacing/>
        <w:jc w:val="both"/>
        <w:rPr>
          <w:rFonts w:ascii="Times New Roman" w:eastAsia="Times New Roman" w:hAnsi="Times New Roman" w:cs="Times New Roman"/>
          <w:sz w:val="28"/>
          <w:szCs w:val="28"/>
        </w:rPr>
      </w:pPr>
      <w:proofErr w:type="spellStart"/>
      <w:r w:rsidRPr="00134768">
        <w:rPr>
          <w:rFonts w:ascii="Times New Roman" w:eastAsia="Times New Roman" w:hAnsi="Times New Roman" w:cs="Times New Roman"/>
          <w:sz w:val="28"/>
          <w:szCs w:val="28"/>
          <w:lang w:val="ru-RU"/>
        </w:rPr>
        <w:t>Қант</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диабеті</w:t>
      </w:r>
      <w:proofErr w:type="spellEnd"/>
      <w:r w:rsidRPr="00134768">
        <w:rPr>
          <w:rFonts w:ascii="Times New Roman" w:eastAsia="Times New Roman" w:hAnsi="Times New Roman" w:cs="Times New Roman"/>
          <w:sz w:val="28"/>
          <w:szCs w:val="28"/>
        </w:rPr>
        <w:t xml:space="preserve"> </w:t>
      </w:r>
      <w:r w:rsidRPr="00134768">
        <w:rPr>
          <w:rFonts w:ascii="Times New Roman" w:eastAsia="Times New Roman" w:hAnsi="Times New Roman" w:cs="Times New Roman"/>
          <w:sz w:val="28"/>
          <w:szCs w:val="28"/>
          <w:lang w:val="ru-RU"/>
        </w:rPr>
        <w:t>мен</w:t>
      </w:r>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кардиоваскулярлық</w:t>
      </w:r>
      <w:proofErr w:type="spellEnd"/>
      <w:r w:rsidRPr="00134768">
        <w:rPr>
          <w:rFonts w:ascii="Times New Roman" w:eastAsia="Times New Roman" w:hAnsi="Times New Roman" w:cs="Times New Roman"/>
          <w:sz w:val="28"/>
          <w:szCs w:val="28"/>
        </w:rPr>
        <w:t xml:space="preserve"> </w:t>
      </w:r>
      <w:r w:rsidRPr="00134768">
        <w:rPr>
          <w:rFonts w:ascii="Times New Roman" w:eastAsia="Times New Roman" w:hAnsi="Times New Roman" w:cs="Times New Roman"/>
          <w:sz w:val="28"/>
          <w:szCs w:val="28"/>
          <w:lang w:val="ru-RU"/>
        </w:rPr>
        <w:t>патология</w:t>
      </w:r>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арасындағы</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байланыстың</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маңыздылығы</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сөзсіз</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және</w:t>
      </w:r>
      <w:proofErr w:type="spellEnd"/>
      <w:r w:rsidRPr="00134768">
        <w:rPr>
          <w:rFonts w:ascii="Times New Roman" w:eastAsia="Times New Roman" w:hAnsi="Times New Roman" w:cs="Times New Roman"/>
          <w:sz w:val="28"/>
          <w:szCs w:val="28"/>
        </w:rPr>
        <w:t xml:space="preserve"> </w:t>
      </w:r>
      <w:r w:rsidRPr="00134768">
        <w:rPr>
          <w:rFonts w:ascii="Times New Roman" w:eastAsia="Times New Roman" w:hAnsi="Times New Roman" w:cs="Times New Roman"/>
          <w:sz w:val="28"/>
          <w:szCs w:val="28"/>
          <w:lang w:val="ru-RU"/>
        </w:rPr>
        <w:t>оны</w:t>
      </w:r>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әйгілі</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зерттеулердің</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нәтижелерімен</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суреттеуге</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болады</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Фрамингем</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зерттеуі</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және</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көптеген</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қауіп</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факторларының</w:t>
      </w:r>
      <w:proofErr w:type="spellEnd"/>
      <w:r w:rsidRPr="00134768">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ru-RU"/>
        </w:rPr>
        <w:t>араласуымен</w:t>
      </w:r>
      <w:proofErr w:type="spellEnd"/>
      <w:r w:rsidRPr="00134768">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ru-RU"/>
        </w:rPr>
        <w:t>жүретін</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зерттеу</w:t>
      </w:r>
      <w:proofErr w:type="spellEnd"/>
      <w:r w:rsidRPr="00134768">
        <w:rPr>
          <w:rFonts w:ascii="Times New Roman" w:eastAsia="Times New Roman" w:hAnsi="Times New Roman" w:cs="Times New Roman"/>
          <w:sz w:val="28"/>
          <w:szCs w:val="28"/>
        </w:rPr>
        <w:t xml:space="preserve"> (MRFIT). </w:t>
      </w:r>
      <w:r>
        <w:rPr>
          <w:rFonts w:ascii="Times New Roman" w:eastAsia="Times New Roman" w:hAnsi="Times New Roman" w:cs="Times New Roman"/>
          <w:sz w:val="28"/>
          <w:szCs w:val="28"/>
          <w:lang w:val="ru-RU"/>
        </w:rPr>
        <w:t>ҚД</w:t>
      </w:r>
      <w:r w:rsidRPr="00134768">
        <w:rPr>
          <w:rFonts w:ascii="Times New Roman" w:eastAsia="Times New Roman" w:hAnsi="Times New Roman" w:cs="Times New Roman"/>
          <w:sz w:val="28"/>
          <w:szCs w:val="28"/>
        </w:rPr>
        <w:t>-</w:t>
      </w:r>
      <w:r w:rsidRPr="00134768">
        <w:rPr>
          <w:rFonts w:ascii="Times New Roman" w:eastAsia="Times New Roman" w:hAnsi="Times New Roman" w:cs="Times New Roman"/>
          <w:sz w:val="28"/>
          <w:szCs w:val="28"/>
          <w:lang w:val="ru-RU"/>
        </w:rPr>
        <w:t>мен</w:t>
      </w:r>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ауыратын</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науқастардағы</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өлім</w:t>
      </w:r>
      <w:proofErr w:type="spellEnd"/>
      <w:r w:rsidRPr="00134768">
        <w:rPr>
          <w:rFonts w:ascii="Times New Roman" w:eastAsia="Times New Roman" w:hAnsi="Times New Roman" w:cs="Times New Roman"/>
          <w:sz w:val="28"/>
          <w:szCs w:val="28"/>
        </w:rPr>
        <w:t>-</w:t>
      </w:r>
      <w:proofErr w:type="spellStart"/>
      <w:r w:rsidRPr="00134768">
        <w:rPr>
          <w:rFonts w:ascii="Times New Roman" w:eastAsia="Times New Roman" w:hAnsi="Times New Roman" w:cs="Times New Roman"/>
          <w:sz w:val="28"/>
          <w:szCs w:val="28"/>
          <w:lang w:val="ru-RU"/>
        </w:rPr>
        <w:t>жітім</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көбінесе</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микроваскулярлық</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асқынуларға</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қарағанда</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макроваскулярлық</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асқынулардың</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салдары</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болып</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табылады</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және</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қант</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диабетінің</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макроваскулярлық</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асқынуларын</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азайтуға</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бағытталған</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факторлар</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ауруды</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болжау</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үшін</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өте</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маңызды</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екенін</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айтуға</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мүмкіндік</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береді</w:t>
      </w:r>
      <w:proofErr w:type="spellEnd"/>
      <w:r w:rsidR="00861C18" w:rsidRPr="00134768">
        <w:rPr>
          <w:rFonts w:ascii="Times New Roman" w:eastAsia="Times New Roman" w:hAnsi="Times New Roman" w:cs="Times New Roman"/>
          <w:sz w:val="28"/>
          <w:szCs w:val="28"/>
        </w:rPr>
        <w:t xml:space="preserve"> [</w:t>
      </w:r>
      <w:r w:rsidR="00C61303" w:rsidRPr="00134768">
        <w:rPr>
          <w:rFonts w:ascii="Times New Roman" w:eastAsia="Times New Roman" w:hAnsi="Times New Roman" w:cs="Times New Roman"/>
          <w:sz w:val="28"/>
          <w:szCs w:val="28"/>
        </w:rPr>
        <w:t>6</w:t>
      </w:r>
      <w:r w:rsidR="00861C18" w:rsidRPr="00134768">
        <w:rPr>
          <w:rFonts w:ascii="Times New Roman" w:eastAsia="Times New Roman" w:hAnsi="Times New Roman" w:cs="Times New Roman"/>
          <w:sz w:val="28"/>
          <w:szCs w:val="28"/>
        </w:rPr>
        <w:t xml:space="preserve">]. </w:t>
      </w:r>
    </w:p>
    <w:p w14:paraId="2926F73B" w14:textId="77777777" w:rsidR="00134768" w:rsidRDefault="00134768"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kk-KZ"/>
        </w:rPr>
      </w:pPr>
      <w:proofErr w:type="spellStart"/>
      <w:r w:rsidRPr="00134768">
        <w:rPr>
          <w:rFonts w:ascii="Times New Roman" w:eastAsia="Times New Roman" w:hAnsi="Times New Roman" w:cs="Times New Roman"/>
          <w:sz w:val="28"/>
          <w:szCs w:val="28"/>
          <w:lang w:val="ru-RU"/>
        </w:rPr>
        <w:t>Кардиоваскулярлық</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тәуекелді</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бағалау</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бойынша</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үлкен</w:t>
      </w:r>
      <w:proofErr w:type="spellEnd"/>
      <w:r w:rsidRPr="00134768">
        <w:rPr>
          <w:rFonts w:ascii="Times New Roman" w:eastAsia="Times New Roman" w:hAnsi="Times New Roman" w:cs="Times New Roman"/>
          <w:sz w:val="28"/>
          <w:szCs w:val="28"/>
        </w:rPr>
        <w:t xml:space="preserve"> </w:t>
      </w:r>
      <w:proofErr w:type="spellStart"/>
      <w:r w:rsidR="00AB3F97">
        <w:rPr>
          <w:rFonts w:ascii="Times New Roman" w:eastAsia="Times New Roman" w:hAnsi="Times New Roman" w:cs="Times New Roman"/>
          <w:sz w:val="28"/>
          <w:szCs w:val="28"/>
          <w:lang w:val="ru-RU"/>
        </w:rPr>
        <w:t>когортты</w:t>
      </w:r>
      <w:proofErr w:type="spellEnd"/>
      <w:r w:rsidRPr="00134768">
        <w:rPr>
          <w:rFonts w:ascii="Times New Roman" w:eastAsia="Times New Roman" w:hAnsi="Times New Roman" w:cs="Times New Roman"/>
          <w:sz w:val="28"/>
          <w:szCs w:val="28"/>
        </w:rPr>
        <w:t xml:space="preserve"> </w:t>
      </w:r>
      <w:proofErr w:type="spellStart"/>
      <w:r w:rsidR="00AB3F97" w:rsidRPr="00134768">
        <w:rPr>
          <w:rFonts w:ascii="Times New Roman" w:eastAsia="Times New Roman" w:hAnsi="Times New Roman" w:cs="Times New Roman"/>
          <w:sz w:val="28"/>
          <w:szCs w:val="28"/>
          <w:lang w:val="ru-RU"/>
        </w:rPr>
        <w:t>зерттеулердің</w:t>
      </w:r>
      <w:proofErr w:type="spellEnd"/>
      <w:r w:rsidR="00AB3F97"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деректерін</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ескере</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отырып</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қазіргі</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эндокринологияда</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жүрек</w:t>
      </w:r>
      <w:proofErr w:type="spellEnd"/>
      <w:r w:rsidRPr="00134768">
        <w:rPr>
          <w:rFonts w:ascii="Times New Roman" w:eastAsia="Times New Roman" w:hAnsi="Times New Roman" w:cs="Times New Roman"/>
          <w:sz w:val="28"/>
          <w:szCs w:val="28"/>
        </w:rPr>
        <w:t>-</w:t>
      </w:r>
      <w:proofErr w:type="spellStart"/>
      <w:r w:rsidRPr="00134768">
        <w:rPr>
          <w:rFonts w:ascii="Times New Roman" w:eastAsia="Times New Roman" w:hAnsi="Times New Roman" w:cs="Times New Roman"/>
          <w:sz w:val="28"/>
          <w:szCs w:val="28"/>
          <w:lang w:val="ru-RU"/>
        </w:rPr>
        <w:t>қан</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тамырлары</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оқиғаларының</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жоғары</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және</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өте</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жоғары</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қаупі</w:t>
      </w:r>
      <w:proofErr w:type="spellEnd"/>
      <w:r w:rsidRPr="00134768">
        <w:rPr>
          <w:rFonts w:ascii="Times New Roman" w:eastAsia="Times New Roman" w:hAnsi="Times New Roman" w:cs="Times New Roman"/>
          <w:sz w:val="28"/>
          <w:szCs w:val="28"/>
        </w:rPr>
        <w:t xml:space="preserve"> </w:t>
      </w:r>
      <w:r w:rsidR="00AB3F97">
        <w:rPr>
          <w:rFonts w:ascii="Times New Roman" w:eastAsia="Times New Roman" w:hAnsi="Times New Roman" w:cs="Times New Roman"/>
          <w:sz w:val="28"/>
          <w:szCs w:val="28"/>
          <w:lang w:val="ru-RU"/>
        </w:rPr>
        <w:t>ҚД</w:t>
      </w:r>
      <w:r w:rsidRPr="00134768">
        <w:rPr>
          <w:rFonts w:ascii="Times New Roman" w:eastAsia="Times New Roman" w:hAnsi="Times New Roman" w:cs="Times New Roman"/>
          <w:sz w:val="28"/>
          <w:szCs w:val="28"/>
        </w:rPr>
        <w:t xml:space="preserve"> </w:t>
      </w:r>
      <w:r w:rsidRPr="00134768">
        <w:rPr>
          <w:rFonts w:ascii="Times New Roman" w:eastAsia="Times New Roman" w:hAnsi="Times New Roman" w:cs="Times New Roman"/>
          <w:sz w:val="28"/>
          <w:szCs w:val="28"/>
          <w:lang w:val="ru-RU"/>
        </w:rPr>
        <w:t>бар</w:t>
      </w:r>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барлық</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науқастарға</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тән</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деп</w:t>
      </w:r>
      <w:proofErr w:type="spellEnd"/>
      <w:r w:rsidRPr="00134768">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қабылданады</w:t>
      </w:r>
      <w:proofErr w:type="spellEnd"/>
      <w:r w:rsidRPr="00134768">
        <w:rPr>
          <w:rFonts w:ascii="Times New Roman" w:eastAsia="Times New Roman" w:hAnsi="Times New Roman" w:cs="Times New Roman"/>
          <w:sz w:val="28"/>
          <w:szCs w:val="28"/>
        </w:rPr>
        <w:t xml:space="preserve"> [7]. </w:t>
      </w:r>
      <w:proofErr w:type="spellStart"/>
      <w:r w:rsidRPr="00134768">
        <w:rPr>
          <w:rFonts w:ascii="Times New Roman" w:eastAsia="Times New Roman" w:hAnsi="Times New Roman" w:cs="Times New Roman"/>
          <w:sz w:val="28"/>
          <w:szCs w:val="28"/>
          <w:lang w:val="ru-RU"/>
        </w:rPr>
        <w:t>Тәуекелді</w:t>
      </w:r>
      <w:proofErr w:type="spellEnd"/>
      <w:r w:rsidRPr="00AB3F97">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азайту</w:t>
      </w:r>
      <w:proofErr w:type="spellEnd"/>
      <w:r w:rsidRPr="00AB3F97">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үшін</w:t>
      </w:r>
      <w:proofErr w:type="spellEnd"/>
      <w:r w:rsidRPr="00AB3F97">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ги</w:t>
      </w:r>
      <w:r w:rsidR="00AB3F97">
        <w:rPr>
          <w:rFonts w:ascii="Times New Roman" w:eastAsia="Times New Roman" w:hAnsi="Times New Roman" w:cs="Times New Roman"/>
          <w:sz w:val="28"/>
          <w:szCs w:val="28"/>
          <w:lang w:val="ru-RU"/>
        </w:rPr>
        <w:t>пергликемияны</w:t>
      </w:r>
      <w:proofErr w:type="spellEnd"/>
      <w:r w:rsidR="00AB3F97" w:rsidRPr="00AB3F97">
        <w:rPr>
          <w:rFonts w:ascii="Times New Roman" w:eastAsia="Times New Roman" w:hAnsi="Times New Roman" w:cs="Times New Roman"/>
          <w:sz w:val="28"/>
          <w:szCs w:val="28"/>
        </w:rPr>
        <w:t xml:space="preserve"> </w:t>
      </w:r>
      <w:proofErr w:type="spellStart"/>
      <w:r w:rsidR="00AB3F97">
        <w:rPr>
          <w:rFonts w:ascii="Times New Roman" w:eastAsia="Times New Roman" w:hAnsi="Times New Roman" w:cs="Times New Roman"/>
          <w:sz w:val="28"/>
          <w:szCs w:val="28"/>
          <w:lang w:val="ru-RU"/>
        </w:rPr>
        <w:t>азайту</w:t>
      </w:r>
      <w:proofErr w:type="spellEnd"/>
      <w:r w:rsidR="00AB3F97" w:rsidRPr="00AB3F97">
        <w:rPr>
          <w:rFonts w:ascii="Times New Roman" w:eastAsia="Times New Roman" w:hAnsi="Times New Roman" w:cs="Times New Roman"/>
          <w:sz w:val="28"/>
          <w:szCs w:val="28"/>
        </w:rPr>
        <w:t xml:space="preserve"> </w:t>
      </w:r>
      <w:proofErr w:type="spellStart"/>
      <w:r w:rsidR="00AB3F97">
        <w:rPr>
          <w:rFonts w:ascii="Times New Roman" w:eastAsia="Times New Roman" w:hAnsi="Times New Roman" w:cs="Times New Roman"/>
          <w:sz w:val="28"/>
          <w:szCs w:val="28"/>
          <w:lang w:val="ru-RU"/>
        </w:rPr>
        <w:t>және</w:t>
      </w:r>
      <w:proofErr w:type="spellEnd"/>
      <w:r w:rsidR="00AB3F97" w:rsidRPr="00AB3F97">
        <w:rPr>
          <w:rFonts w:ascii="Times New Roman" w:eastAsia="Times New Roman" w:hAnsi="Times New Roman" w:cs="Times New Roman"/>
          <w:sz w:val="28"/>
          <w:szCs w:val="28"/>
        </w:rPr>
        <w:t xml:space="preserve"> </w:t>
      </w:r>
      <w:proofErr w:type="spellStart"/>
      <w:r w:rsidR="00AB3F97">
        <w:rPr>
          <w:rFonts w:ascii="Times New Roman" w:eastAsia="Times New Roman" w:hAnsi="Times New Roman" w:cs="Times New Roman"/>
          <w:sz w:val="28"/>
          <w:szCs w:val="28"/>
          <w:lang w:val="ru-RU"/>
        </w:rPr>
        <w:t>гликолиз</w:t>
      </w:r>
      <w:r w:rsidRPr="00134768">
        <w:rPr>
          <w:rFonts w:ascii="Times New Roman" w:eastAsia="Times New Roman" w:hAnsi="Times New Roman" w:cs="Times New Roman"/>
          <w:sz w:val="28"/>
          <w:szCs w:val="28"/>
          <w:lang w:val="ru-RU"/>
        </w:rPr>
        <w:t>денген</w:t>
      </w:r>
      <w:proofErr w:type="spellEnd"/>
      <w:r w:rsidRPr="00AB3F97">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гемоглобиннің</w:t>
      </w:r>
      <w:proofErr w:type="spellEnd"/>
      <w:r w:rsidRPr="00AB3F97">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мақсатты</w:t>
      </w:r>
      <w:proofErr w:type="spellEnd"/>
      <w:r w:rsidRPr="00AB3F97">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деңгейіне</w:t>
      </w:r>
      <w:proofErr w:type="spellEnd"/>
      <w:r w:rsidRPr="00AB3F97">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жету</w:t>
      </w:r>
      <w:proofErr w:type="spellEnd"/>
      <w:r w:rsidRPr="00AB3F97">
        <w:rPr>
          <w:rFonts w:ascii="Times New Roman" w:eastAsia="Times New Roman" w:hAnsi="Times New Roman" w:cs="Times New Roman"/>
          <w:sz w:val="28"/>
          <w:szCs w:val="28"/>
        </w:rPr>
        <w:t xml:space="preserve"> </w:t>
      </w:r>
      <w:proofErr w:type="spellStart"/>
      <w:r w:rsidRPr="00134768">
        <w:rPr>
          <w:rFonts w:ascii="Times New Roman" w:eastAsia="Times New Roman" w:hAnsi="Times New Roman" w:cs="Times New Roman"/>
          <w:sz w:val="28"/>
          <w:szCs w:val="28"/>
          <w:lang w:val="ru-RU"/>
        </w:rPr>
        <w:t>ұсынылады</w:t>
      </w:r>
      <w:proofErr w:type="spellEnd"/>
      <w:r w:rsidRPr="00AB3F97">
        <w:rPr>
          <w:rFonts w:ascii="Times New Roman" w:eastAsia="Times New Roman" w:hAnsi="Times New Roman" w:cs="Times New Roman"/>
          <w:sz w:val="28"/>
          <w:szCs w:val="28"/>
        </w:rPr>
        <w:t>.</w:t>
      </w:r>
    </w:p>
    <w:p w14:paraId="56E74C34" w14:textId="77777777" w:rsidR="00AB3F97" w:rsidRPr="00AB3F97" w:rsidRDefault="00AB3F97"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AB3F97">
        <w:rPr>
          <w:rFonts w:ascii="Times New Roman" w:eastAsia="Times New Roman" w:hAnsi="Times New Roman" w:cs="Times New Roman"/>
          <w:sz w:val="28"/>
          <w:szCs w:val="28"/>
          <w:lang w:val="kk-KZ"/>
        </w:rPr>
        <w:t>Дегенмен, жағымс</w:t>
      </w:r>
      <w:r w:rsidR="00704BDC">
        <w:rPr>
          <w:rFonts w:ascii="Times New Roman" w:eastAsia="Times New Roman" w:hAnsi="Times New Roman" w:cs="Times New Roman"/>
          <w:sz w:val="28"/>
          <w:szCs w:val="28"/>
          <w:lang w:val="kk-KZ"/>
        </w:rPr>
        <w:t>ыз кардиоваскулярлық аурулардың</w:t>
      </w:r>
      <w:r w:rsidRPr="00AB3F97">
        <w:rPr>
          <w:rFonts w:ascii="Times New Roman" w:eastAsia="Times New Roman" w:hAnsi="Times New Roman" w:cs="Times New Roman"/>
          <w:sz w:val="28"/>
          <w:szCs w:val="28"/>
          <w:lang w:val="kk-KZ"/>
        </w:rPr>
        <w:t xml:space="preserve"> жиілігі жоғары деңгейде қалатын қанағаттанарлық гликемиялық</w:t>
      </w:r>
      <w:r w:rsidR="00C05FFD">
        <w:rPr>
          <w:rFonts w:ascii="Times New Roman" w:eastAsia="Times New Roman" w:hAnsi="Times New Roman" w:cs="Times New Roman"/>
          <w:sz w:val="28"/>
          <w:szCs w:val="28"/>
          <w:lang w:val="kk-KZ"/>
        </w:rPr>
        <w:t xml:space="preserve"> компенсациясы</w:t>
      </w:r>
      <w:r w:rsidRPr="00AB3F97">
        <w:rPr>
          <w:rFonts w:ascii="Times New Roman" w:eastAsia="Times New Roman" w:hAnsi="Times New Roman" w:cs="Times New Roman"/>
          <w:sz w:val="28"/>
          <w:szCs w:val="28"/>
          <w:lang w:val="kk-KZ"/>
        </w:rPr>
        <w:t xml:space="preserve"> бар пациенттер тобы</w:t>
      </w:r>
      <w:r>
        <w:rPr>
          <w:rFonts w:ascii="Times New Roman" w:eastAsia="Times New Roman" w:hAnsi="Times New Roman" w:cs="Times New Roman"/>
          <w:sz w:val="28"/>
          <w:szCs w:val="28"/>
          <w:lang w:val="kk-KZ"/>
        </w:rPr>
        <w:t>на</w:t>
      </w:r>
      <w:r w:rsidRPr="00AB3F97">
        <w:rPr>
          <w:rFonts w:ascii="Times New Roman" w:eastAsia="Times New Roman" w:hAnsi="Times New Roman" w:cs="Times New Roman"/>
          <w:sz w:val="28"/>
          <w:szCs w:val="28"/>
          <w:lang w:val="kk-KZ"/>
        </w:rPr>
        <w:t xml:space="preserve"> тиісті назар аудар</w:t>
      </w:r>
      <w:r>
        <w:rPr>
          <w:rFonts w:ascii="Times New Roman" w:eastAsia="Times New Roman" w:hAnsi="Times New Roman" w:cs="Times New Roman"/>
          <w:sz w:val="28"/>
          <w:szCs w:val="28"/>
          <w:lang w:val="kk-KZ"/>
        </w:rPr>
        <w:t>ыл</w:t>
      </w:r>
      <w:r w:rsidRPr="00AB3F97">
        <w:rPr>
          <w:rFonts w:ascii="Times New Roman" w:eastAsia="Times New Roman" w:hAnsi="Times New Roman" w:cs="Times New Roman"/>
          <w:sz w:val="28"/>
          <w:szCs w:val="28"/>
          <w:lang w:val="kk-KZ"/>
        </w:rPr>
        <w:t xml:space="preserve">ған жоқ. Бұл </w:t>
      </w:r>
      <w:r w:rsidR="00E71E70">
        <w:rPr>
          <w:rFonts w:ascii="Times New Roman" w:eastAsia="Times New Roman" w:hAnsi="Times New Roman" w:cs="Times New Roman"/>
          <w:sz w:val="28"/>
          <w:szCs w:val="28"/>
          <w:lang w:val="kk-KZ"/>
        </w:rPr>
        <w:t>науқастар</w:t>
      </w:r>
      <w:r w:rsidRPr="00AB3F97">
        <w:rPr>
          <w:rFonts w:ascii="Times New Roman" w:eastAsia="Times New Roman" w:hAnsi="Times New Roman" w:cs="Times New Roman"/>
          <w:sz w:val="28"/>
          <w:szCs w:val="28"/>
          <w:lang w:val="kk-KZ"/>
        </w:rPr>
        <w:t xml:space="preserve"> үшін кардиоваскулярлық </w:t>
      </w:r>
      <w:r w:rsidR="00704BDC">
        <w:rPr>
          <w:rFonts w:ascii="Times New Roman" w:eastAsia="Times New Roman" w:hAnsi="Times New Roman" w:cs="Times New Roman"/>
          <w:sz w:val="28"/>
          <w:szCs w:val="28"/>
          <w:lang w:val="kk-KZ"/>
        </w:rPr>
        <w:t>ауруларды</w:t>
      </w:r>
      <w:r w:rsidRPr="00AB3F97">
        <w:rPr>
          <w:rFonts w:ascii="Times New Roman" w:eastAsia="Times New Roman" w:hAnsi="Times New Roman" w:cs="Times New Roman"/>
          <w:sz w:val="28"/>
          <w:szCs w:val="28"/>
          <w:lang w:val="kk-KZ"/>
        </w:rPr>
        <w:t xml:space="preserve"> бағалаудың әлеуетті маркерлері ретінде гликемияны реттейтін биомаркерлердің бірнеше тобы қарастырылады, олардың арасында инсулинге төзімділік, инкретиндер және гликемияның өзгергіштік көрсеткіштері бар.</w:t>
      </w:r>
    </w:p>
    <w:p w14:paraId="02634275" w14:textId="77777777" w:rsidR="00C05FFD" w:rsidRPr="006E0DF5" w:rsidRDefault="00C05FFD"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kk-KZ"/>
        </w:rPr>
      </w:pPr>
    </w:p>
    <w:p w14:paraId="34F934A2" w14:textId="77777777" w:rsidR="00C05FFD" w:rsidRPr="006E0DF5" w:rsidRDefault="00C05FFD"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6E0DF5">
        <w:rPr>
          <w:rFonts w:ascii="Times New Roman" w:eastAsia="Times New Roman" w:hAnsi="Times New Roman" w:cs="Times New Roman"/>
          <w:sz w:val="28"/>
          <w:szCs w:val="28"/>
          <w:lang w:val="kk-KZ"/>
        </w:rPr>
        <w:lastRenderedPageBreak/>
        <w:t>Қант диабетінің негізгі патогенетикалық буыны инсулин концентрациясының жоғарылауы болып саналады. Артық инсулин өндірісі гипергликемиядан әлдеқайда ертерек пайда болады, алайда клиникалық тәжірибеде қант диабетін анықтау үшін инсулин емес, тек глюкоза деңгейі қолданылады [8]. Зерттеушілер гиперинсулинизмді және одан кейін дамып келе жатқан инсулинге төзімділікті қан тамырларының эндотелийінің зақымдануының тәуелсіз қауіп факторлары ретінде бағалайды [9]. Өз кезегінде, эндотелий қызметінің бұзылуы гликемияның патологиялық өзгергіштік құбылысы арқылы жүрек-қан тамырлары асқынуларына әкелуі мүмкін.</w:t>
      </w:r>
    </w:p>
    <w:p w14:paraId="5764F22F" w14:textId="77777777" w:rsidR="00C05FFD" w:rsidRPr="006E0DF5" w:rsidRDefault="00C05FFD"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6E0DF5">
        <w:rPr>
          <w:rFonts w:ascii="Times New Roman" w:eastAsia="Times New Roman" w:hAnsi="Times New Roman" w:cs="Times New Roman"/>
          <w:sz w:val="28"/>
          <w:szCs w:val="28"/>
          <w:lang w:val="kk-KZ"/>
        </w:rPr>
        <w:t>Гликемияның орташа ауытқуы физиологиялық құбылыс. Дені сау адамдар үшін олардың диапазоны 3,3–7,8 ммоль/л аралығында анықталады. Қалыпты шекарадан шығатын гликемия көрсеткіштері өте сирек кездеседі. Алайда, ҚД-мен ауыратын науқастарда гликемия мәндерінің амплитудасы сенімді түрде артады [10]. Гликемияның өзгергіштігі (ГӨ) әдетте глюкоза деңгейін үздіксіз бақылау арқылы өлшенеді; дегенмен, оны көмірсулар алмасу маркерлерінің концентрациясы бойынша да бағалау</w:t>
      </w:r>
      <w:r w:rsidR="006C7376" w:rsidRPr="006E0DF5">
        <w:rPr>
          <w:rFonts w:ascii="Times New Roman" w:eastAsia="Times New Roman" w:hAnsi="Times New Roman" w:cs="Times New Roman"/>
          <w:sz w:val="28"/>
          <w:szCs w:val="28"/>
          <w:lang w:val="kk-KZ"/>
        </w:rPr>
        <w:t>ға болад</w:t>
      </w:r>
      <w:r w:rsidR="00A81F84" w:rsidRPr="006E0DF5">
        <w:rPr>
          <w:rFonts w:ascii="Times New Roman" w:eastAsia="Times New Roman" w:hAnsi="Times New Roman" w:cs="Times New Roman"/>
          <w:sz w:val="28"/>
          <w:szCs w:val="28"/>
          <w:lang w:val="kk-KZ"/>
        </w:rPr>
        <w:t>ы, олардың ішіндегі ең нәтижелісі</w:t>
      </w:r>
      <w:r w:rsidRPr="006E0DF5">
        <w:rPr>
          <w:rFonts w:ascii="Times New Roman" w:eastAsia="Times New Roman" w:hAnsi="Times New Roman" w:cs="Times New Roman"/>
          <w:sz w:val="28"/>
          <w:szCs w:val="28"/>
          <w:lang w:val="kk-KZ"/>
        </w:rPr>
        <w:t xml:space="preserve"> 1,5-ангидро-D-сорбитол (1,5-AG) [11].</w:t>
      </w:r>
    </w:p>
    <w:p w14:paraId="56ABE2EB" w14:textId="77777777" w:rsidR="00A81F84" w:rsidRPr="006E0DF5" w:rsidRDefault="00A81F84" w:rsidP="00A81F84">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lang w:val="kk-KZ"/>
        </w:rPr>
      </w:pPr>
      <w:r w:rsidRPr="006E0DF5">
        <w:rPr>
          <w:rFonts w:ascii="Times New Roman" w:eastAsia="Times New Roman" w:hAnsi="Times New Roman" w:cs="Times New Roman"/>
          <w:sz w:val="28"/>
          <w:szCs w:val="28"/>
          <w:lang w:val="kk-KZ"/>
        </w:rPr>
        <w:t xml:space="preserve">          Зерттеулер көрсеткендей, 1,5-AG </w:t>
      </w:r>
      <w:r w:rsidR="00E71E70">
        <w:rPr>
          <w:rFonts w:ascii="Times New Roman" w:eastAsia="Times New Roman" w:hAnsi="Times New Roman" w:cs="Times New Roman"/>
          <w:sz w:val="28"/>
          <w:szCs w:val="28"/>
          <w:lang w:val="kk-KZ"/>
        </w:rPr>
        <w:t>ағзаға негізінен тамақ өнімдерім</w:t>
      </w:r>
      <w:r w:rsidRPr="006E0DF5">
        <w:rPr>
          <w:rFonts w:ascii="Times New Roman" w:eastAsia="Times New Roman" w:hAnsi="Times New Roman" w:cs="Times New Roman"/>
          <w:sz w:val="28"/>
          <w:szCs w:val="28"/>
          <w:lang w:val="kk-KZ"/>
        </w:rPr>
        <w:t>ен енеді және оның химиялық құрылымы метаболикалық тұрақтылықты қамтамасыз етеді, сондықтан оны тұтыну жылдамдығы тәуліктік экскрецияға тең. 1,5-AG-нің бүйрек реабсорбциясы 99,9% құрайды, дегенмен глюкозурия кезінде 1,5-AG реабсорбциясының бәсекеге қабілетті тежеу процесі болады. Осы деректерге сүйене отырып, жапондық зерттеу топтары қалыпты көмірсулар алмасуы бар емделушілермен салыстырғанда гипергликемиямен ауыратын науқастарда сарысудағы 1,5-AG концентрациясының төмендегенін көрсетті. Осылайша, 1,5-AG гликемиялық бақылауды ғана емес, сонымен қатар оның экскурсиясын көрсету қабілетінің арқасында гликемияның қысқа мерзімді ауытқуларын бағалау үшін пайдалы маркер б</w:t>
      </w:r>
      <w:r w:rsidR="00EB0208" w:rsidRPr="006E0DF5">
        <w:rPr>
          <w:rFonts w:ascii="Times New Roman" w:eastAsia="Times New Roman" w:hAnsi="Times New Roman" w:cs="Times New Roman"/>
          <w:sz w:val="28"/>
          <w:szCs w:val="28"/>
          <w:lang w:val="kk-KZ"/>
        </w:rPr>
        <w:t>ола алады және қант диабеті кезіндегі</w:t>
      </w:r>
      <w:r w:rsidRPr="006E0DF5">
        <w:rPr>
          <w:rFonts w:ascii="Times New Roman" w:eastAsia="Times New Roman" w:hAnsi="Times New Roman" w:cs="Times New Roman"/>
          <w:sz w:val="28"/>
          <w:szCs w:val="28"/>
          <w:lang w:val="kk-KZ"/>
        </w:rPr>
        <w:t xml:space="preserve"> тамақтан кейінгі гликемияны көрсететін емнің тиімділігін бағалау үшін клиникалық маңызды болуы мүмкін [12-13].</w:t>
      </w:r>
    </w:p>
    <w:p w14:paraId="1B2D3627" w14:textId="77777777" w:rsidR="00EB0208" w:rsidRPr="006E0DF5" w:rsidRDefault="00EB0208"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6E0DF5">
        <w:rPr>
          <w:rFonts w:ascii="Times New Roman" w:eastAsia="Times New Roman" w:hAnsi="Times New Roman" w:cs="Times New Roman"/>
          <w:sz w:val="28"/>
          <w:szCs w:val="28"/>
          <w:lang w:val="kk-KZ"/>
        </w:rPr>
        <w:t>Кейбір зерттеушілер гликемиялық өзгергіштіктің патогенетикалық механизмдерін ҚД-мен ауыратын науқастардағы инсулин деңгейінің ауытқуымен байланыстырады, дегенмен гликемиялық өзгергіштік механ</w:t>
      </w:r>
      <w:r w:rsidR="00840DD8">
        <w:rPr>
          <w:rFonts w:ascii="Times New Roman" w:eastAsia="Times New Roman" w:hAnsi="Times New Roman" w:cs="Times New Roman"/>
          <w:sz w:val="28"/>
          <w:szCs w:val="28"/>
          <w:lang w:val="kk-KZ"/>
        </w:rPr>
        <w:t>измі гиперинсулинизмнің әсеріне</w:t>
      </w:r>
      <w:r w:rsidRPr="006E0DF5">
        <w:rPr>
          <w:rFonts w:ascii="Times New Roman" w:eastAsia="Times New Roman" w:hAnsi="Times New Roman" w:cs="Times New Roman"/>
          <w:sz w:val="28"/>
          <w:szCs w:val="28"/>
          <w:lang w:val="kk-KZ"/>
        </w:rPr>
        <w:t xml:space="preserve"> қарағанда күрделі процесс болып көрінеді [14].</w:t>
      </w:r>
    </w:p>
    <w:p w14:paraId="30833569" w14:textId="77777777" w:rsidR="00EB0208" w:rsidRPr="006E0DF5" w:rsidRDefault="00EB0208" w:rsidP="00861C18">
      <w:pPr>
        <w:pBdr>
          <w:top w:val="nil"/>
          <w:left w:val="nil"/>
          <w:bottom w:val="nil"/>
          <w:right w:val="nil"/>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6E0DF5">
        <w:rPr>
          <w:rFonts w:ascii="Times New Roman" w:eastAsia="Times New Roman" w:hAnsi="Times New Roman" w:cs="Times New Roman"/>
          <w:sz w:val="28"/>
          <w:szCs w:val="28"/>
          <w:lang w:val="kk-KZ"/>
        </w:rPr>
        <w:t xml:space="preserve">Глюкозаның ауытқуына инсулин ғана емес, сонымен қатар </w:t>
      </w:r>
      <w:r w:rsidR="00840DD8" w:rsidRPr="006E0DF5">
        <w:rPr>
          <w:rFonts w:ascii="Times New Roman" w:eastAsia="Times New Roman" w:hAnsi="Times New Roman" w:cs="Times New Roman"/>
          <w:sz w:val="28"/>
          <w:szCs w:val="28"/>
          <w:lang w:val="kk-KZ"/>
        </w:rPr>
        <w:t>қант диабеті</w:t>
      </w:r>
      <w:r w:rsidR="00840DD8">
        <w:rPr>
          <w:rFonts w:ascii="Times New Roman" w:eastAsia="Times New Roman" w:hAnsi="Times New Roman" w:cs="Times New Roman"/>
          <w:sz w:val="28"/>
          <w:szCs w:val="28"/>
          <w:lang w:val="kk-KZ"/>
        </w:rPr>
        <w:t>нің 2 типімен</w:t>
      </w:r>
      <w:r w:rsidRPr="006E0DF5">
        <w:rPr>
          <w:rFonts w:ascii="Times New Roman" w:eastAsia="Times New Roman" w:hAnsi="Times New Roman" w:cs="Times New Roman"/>
          <w:sz w:val="28"/>
          <w:szCs w:val="28"/>
          <w:lang w:val="kk-KZ"/>
        </w:rPr>
        <w:t xml:space="preserve"> (ҚД2) ауыратын науқастарда кардиопротекторлық әсер көрсететін инкретин гормондары да әсер етеді. Сонымен, зерттеулер глюкагон тәрізді пептид-1 (ГТП-1) рецепторларының агонистерінің </w:t>
      </w:r>
      <w:r w:rsidR="00840DD8" w:rsidRPr="006E0DF5">
        <w:rPr>
          <w:rFonts w:ascii="Times New Roman" w:eastAsia="Times New Roman" w:hAnsi="Times New Roman" w:cs="Times New Roman"/>
          <w:sz w:val="28"/>
          <w:szCs w:val="28"/>
          <w:lang w:val="kk-KZ"/>
        </w:rPr>
        <w:t xml:space="preserve">ҚД 2 бар науқастардағы </w:t>
      </w:r>
      <w:r w:rsidRPr="006E0DF5">
        <w:rPr>
          <w:rFonts w:ascii="Times New Roman" w:eastAsia="Times New Roman" w:hAnsi="Times New Roman" w:cs="Times New Roman"/>
          <w:sz w:val="28"/>
          <w:szCs w:val="28"/>
          <w:lang w:val="kk-KZ"/>
        </w:rPr>
        <w:t xml:space="preserve">жүрек-қан тамырлары ауруларынан болатын өлім-жітімге және </w:t>
      </w:r>
      <w:r w:rsidR="00840DD8">
        <w:rPr>
          <w:rFonts w:ascii="Times New Roman" w:eastAsia="Times New Roman" w:hAnsi="Times New Roman" w:cs="Times New Roman"/>
          <w:sz w:val="28"/>
          <w:szCs w:val="28"/>
          <w:lang w:val="kk-KZ"/>
        </w:rPr>
        <w:t xml:space="preserve">бүйрек ауруларының соңына оң </w:t>
      </w:r>
      <w:r w:rsidRPr="006E0DF5">
        <w:rPr>
          <w:rFonts w:ascii="Times New Roman" w:eastAsia="Times New Roman" w:hAnsi="Times New Roman" w:cs="Times New Roman"/>
          <w:sz w:val="28"/>
          <w:szCs w:val="28"/>
          <w:lang w:val="kk-KZ"/>
        </w:rPr>
        <w:t>әсерін көрсетеді [15].</w:t>
      </w:r>
    </w:p>
    <w:p w14:paraId="34A4BC4F" w14:textId="77777777" w:rsidR="00BA2F63" w:rsidRPr="006E0DF5" w:rsidRDefault="00EB0208"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6E0DF5">
        <w:rPr>
          <w:rFonts w:ascii="Times New Roman" w:eastAsia="Times New Roman" w:hAnsi="Times New Roman" w:cs="Times New Roman"/>
          <w:sz w:val="28"/>
          <w:szCs w:val="28"/>
          <w:lang w:val="kk-KZ"/>
        </w:rPr>
        <w:t xml:space="preserve">Жоғарыда келтірілген деректерді ескере отырып, көмірсу алмасуы бұзылған және </w:t>
      </w:r>
      <w:r w:rsidR="00840DD8">
        <w:rPr>
          <w:rFonts w:ascii="Times New Roman" w:eastAsia="Times New Roman" w:hAnsi="Times New Roman" w:cs="Times New Roman"/>
          <w:sz w:val="28"/>
          <w:szCs w:val="28"/>
          <w:lang w:val="kk-KZ"/>
        </w:rPr>
        <w:t>күрделі</w:t>
      </w:r>
      <w:r w:rsidR="00E05DBB">
        <w:rPr>
          <w:rFonts w:ascii="Times New Roman" w:eastAsia="Times New Roman" w:hAnsi="Times New Roman" w:cs="Times New Roman"/>
          <w:sz w:val="28"/>
          <w:szCs w:val="28"/>
          <w:lang w:val="kk-KZ"/>
        </w:rPr>
        <w:t xml:space="preserve"> кардиоваскулярлық аурулары</w:t>
      </w:r>
      <w:r w:rsidRPr="006E0DF5">
        <w:rPr>
          <w:rFonts w:ascii="Times New Roman" w:eastAsia="Times New Roman" w:hAnsi="Times New Roman" w:cs="Times New Roman"/>
          <w:sz w:val="28"/>
          <w:szCs w:val="28"/>
          <w:lang w:val="kk-KZ"/>
        </w:rPr>
        <w:t xml:space="preserve"> бар науқастарда гликемияның өзгергіштігін, инсулинге төзімділікті және инкретин реакциясын зерттеу </w:t>
      </w:r>
      <w:r w:rsidR="00840DD8">
        <w:rPr>
          <w:rFonts w:ascii="Times New Roman" w:eastAsia="Times New Roman" w:hAnsi="Times New Roman" w:cs="Times New Roman"/>
          <w:sz w:val="28"/>
          <w:szCs w:val="28"/>
          <w:lang w:val="kk-KZ"/>
        </w:rPr>
        <w:t>өзекті</w:t>
      </w:r>
      <w:r w:rsidR="003930C9" w:rsidRPr="006E0DF5">
        <w:rPr>
          <w:rFonts w:ascii="Times New Roman" w:eastAsia="Times New Roman" w:hAnsi="Times New Roman" w:cs="Times New Roman"/>
          <w:sz w:val="28"/>
          <w:szCs w:val="28"/>
          <w:lang w:val="kk-KZ"/>
        </w:rPr>
        <w:t xml:space="preserve"> </w:t>
      </w:r>
      <w:r w:rsidRPr="006E0DF5">
        <w:rPr>
          <w:rFonts w:ascii="Times New Roman" w:eastAsia="Times New Roman" w:hAnsi="Times New Roman" w:cs="Times New Roman"/>
          <w:sz w:val="28"/>
          <w:szCs w:val="28"/>
          <w:lang w:val="kk-KZ"/>
        </w:rPr>
        <w:t>зер</w:t>
      </w:r>
      <w:r w:rsidR="00840DD8">
        <w:rPr>
          <w:rFonts w:ascii="Times New Roman" w:eastAsia="Times New Roman" w:hAnsi="Times New Roman" w:cs="Times New Roman"/>
          <w:sz w:val="28"/>
          <w:szCs w:val="28"/>
          <w:lang w:val="kk-KZ"/>
        </w:rPr>
        <w:t>ттеу саласы ретінде қарастырылады</w:t>
      </w:r>
      <w:r w:rsidRPr="006E0DF5">
        <w:rPr>
          <w:rFonts w:ascii="Times New Roman" w:eastAsia="Times New Roman" w:hAnsi="Times New Roman" w:cs="Times New Roman"/>
          <w:sz w:val="28"/>
          <w:szCs w:val="28"/>
          <w:lang w:val="kk-KZ"/>
        </w:rPr>
        <w:t xml:space="preserve"> [16].</w:t>
      </w:r>
    </w:p>
    <w:p w14:paraId="2ED90143" w14:textId="77777777" w:rsidR="00A67BD7" w:rsidRPr="006E0DF5" w:rsidRDefault="003930C9"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6E0DF5">
        <w:rPr>
          <w:rFonts w:ascii="Times New Roman" w:eastAsia="Times New Roman" w:hAnsi="Times New Roman" w:cs="Times New Roman"/>
          <w:b/>
          <w:sz w:val="28"/>
          <w:szCs w:val="28"/>
          <w:lang w:val="kk-KZ"/>
        </w:rPr>
        <w:lastRenderedPageBreak/>
        <w:t>Зерттеудің мақсаты:</w:t>
      </w:r>
      <w:r w:rsidRPr="006E0DF5">
        <w:rPr>
          <w:rFonts w:ascii="Times New Roman" w:eastAsia="Times New Roman" w:hAnsi="Times New Roman" w:cs="Times New Roman"/>
          <w:sz w:val="28"/>
          <w:szCs w:val="28"/>
          <w:lang w:val="kk-KZ"/>
        </w:rPr>
        <w:t xml:space="preserve"> </w:t>
      </w:r>
      <w:r w:rsidR="00840DD8">
        <w:rPr>
          <w:rFonts w:ascii="Times New Roman" w:eastAsia="Times New Roman" w:hAnsi="Times New Roman" w:cs="Times New Roman"/>
          <w:sz w:val="28"/>
          <w:szCs w:val="28"/>
          <w:lang w:val="kk-KZ"/>
        </w:rPr>
        <w:t xml:space="preserve">қант диабетінің </w:t>
      </w:r>
      <w:r w:rsidR="00840DD8" w:rsidRPr="006E0DF5">
        <w:rPr>
          <w:rFonts w:ascii="Times New Roman" w:eastAsia="Times New Roman" w:hAnsi="Times New Roman" w:cs="Times New Roman"/>
          <w:sz w:val="28"/>
          <w:szCs w:val="28"/>
          <w:lang w:val="kk-KZ"/>
        </w:rPr>
        <w:t>2 тип</w:t>
      </w:r>
      <w:r w:rsidR="00840DD8">
        <w:rPr>
          <w:rFonts w:ascii="Times New Roman" w:eastAsia="Times New Roman" w:hAnsi="Times New Roman" w:cs="Times New Roman"/>
          <w:sz w:val="28"/>
          <w:szCs w:val="28"/>
          <w:lang w:val="kk-KZ"/>
        </w:rPr>
        <w:t>і</w:t>
      </w:r>
      <w:r w:rsidR="00840DD8" w:rsidRPr="006E0DF5">
        <w:rPr>
          <w:rFonts w:ascii="Times New Roman" w:eastAsia="Times New Roman" w:hAnsi="Times New Roman" w:cs="Times New Roman"/>
          <w:sz w:val="28"/>
          <w:szCs w:val="28"/>
          <w:lang w:val="kk-KZ"/>
        </w:rPr>
        <w:t xml:space="preserve"> </w:t>
      </w:r>
      <w:r w:rsidRPr="006E0DF5">
        <w:rPr>
          <w:rFonts w:ascii="Times New Roman" w:eastAsia="Times New Roman" w:hAnsi="Times New Roman" w:cs="Times New Roman"/>
          <w:sz w:val="28"/>
          <w:szCs w:val="28"/>
          <w:lang w:val="kk-KZ"/>
        </w:rPr>
        <w:t>және предиабетпен ауыратын науқастар</w:t>
      </w:r>
      <w:r w:rsidR="00E05DBB">
        <w:rPr>
          <w:rFonts w:ascii="Times New Roman" w:eastAsia="Times New Roman" w:hAnsi="Times New Roman" w:cs="Times New Roman"/>
          <w:sz w:val="28"/>
          <w:szCs w:val="28"/>
          <w:lang w:val="kk-KZ"/>
        </w:rPr>
        <w:t>да кардиоваскулярлық аурулардың</w:t>
      </w:r>
      <w:r w:rsidRPr="006E0DF5">
        <w:rPr>
          <w:rFonts w:ascii="Times New Roman" w:eastAsia="Times New Roman" w:hAnsi="Times New Roman" w:cs="Times New Roman"/>
          <w:sz w:val="28"/>
          <w:szCs w:val="28"/>
          <w:lang w:val="kk-KZ"/>
        </w:rPr>
        <w:t xml:space="preserve"> даму қаупінде гликемияның өзгергіштігін, инсулинге төзімділікті және контринсулярлық </w:t>
      </w:r>
      <w:r w:rsidR="00840DD8">
        <w:rPr>
          <w:rFonts w:ascii="Times New Roman" w:eastAsia="Times New Roman" w:hAnsi="Times New Roman" w:cs="Times New Roman"/>
          <w:sz w:val="28"/>
          <w:szCs w:val="28"/>
          <w:lang w:val="kk-KZ"/>
        </w:rPr>
        <w:t>жауапты</w:t>
      </w:r>
      <w:r w:rsidRPr="006E0DF5">
        <w:rPr>
          <w:rFonts w:ascii="Times New Roman" w:eastAsia="Times New Roman" w:hAnsi="Times New Roman" w:cs="Times New Roman"/>
          <w:sz w:val="28"/>
          <w:szCs w:val="28"/>
          <w:lang w:val="kk-KZ"/>
        </w:rPr>
        <w:t xml:space="preserve"> көрсететін көрсеткіштерді зерттеу.</w:t>
      </w:r>
    </w:p>
    <w:p w14:paraId="561223A8" w14:textId="77777777" w:rsidR="00840DD8" w:rsidRDefault="00840DD8"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kk-KZ"/>
        </w:rPr>
      </w:pPr>
    </w:p>
    <w:p w14:paraId="10EEC657" w14:textId="35B5E696" w:rsidR="00A67BD7" w:rsidRPr="006E0DF5" w:rsidRDefault="003930C9"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kk-KZ"/>
        </w:rPr>
      </w:pPr>
      <w:r w:rsidRPr="006E0DF5">
        <w:rPr>
          <w:rFonts w:ascii="Times New Roman" w:eastAsia="Times New Roman" w:hAnsi="Times New Roman" w:cs="Times New Roman"/>
          <w:b/>
          <w:sz w:val="28"/>
          <w:szCs w:val="28"/>
          <w:lang w:val="kk-KZ"/>
        </w:rPr>
        <w:t>Зерттеу тапсырмалар</w:t>
      </w:r>
    </w:p>
    <w:p w14:paraId="333BB712" w14:textId="77777777" w:rsidR="003930C9" w:rsidRPr="006E0DF5" w:rsidRDefault="003930C9"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kk-KZ"/>
        </w:rPr>
      </w:pPr>
    </w:p>
    <w:p w14:paraId="02011B75" w14:textId="078780F8" w:rsidR="00924327" w:rsidRPr="006E0DF5" w:rsidRDefault="003930C9"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6E0DF5">
        <w:rPr>
          <w:rFonts w:ascii="Times New Roman" w:eastAsia="Times New Roman" w:hAnsi="Times New Roman" w:cs="Times New Roman"/>
          <w:b/>
          <w:sz w:val="28"/>
          <w:szCs w:val="28"/>
          <w:lang w:val="kk-KZ"/>
        </w:rPr>
        <w:t xml:space="preserve">Зерттеу </w:t>
      </w:r>
      <w:r w:rsidR="0062148D">
        <w:rPr>
          <w:rFonts w:ascii="Times New Roman" w:eastAsia="Times New Roman" w:hAnsi="Times New Roman" w:cs="Times New Roman"/>
          <w:b/>
          <w:sz w:val="28"/>
          <w:szCs w:val="28"/>
          <w:lang w:val="kk-KZ"/>
        </w:rPr>
        <w:t>т</w:t>
      </w:r>
      <w:r w:rsidR="00924327" w:rsidRPr="006E0DF5">
        <w:rPr>
          <w:rFonts w:ascii="Times New Roman" w:eastAsia="Times New Roman" w:hAnsi="Times New Roman" w:cs="Times New Roman"/>
          <w:b/>
          <w:sz w:val="28"/>
          <w:szCs w:val="28"/>
          <w:lang w:val="kk-KZ"/>
        </w:rPr>
        <w:t>апсырма</w:t>
      </w:r>
      <w:r w:rsidR="004C43F7">
        <w:rPr>
          <w:rFonts w:ascii="Times New Roman" w:eastAsia="Times New Roman" w:hAnsi="Times New Roman" w:cs="Times New Roman"/>
          <w:b/>
          <w:sz w:val="28"/>
          <w:szCs w:val="28"/>
          <w:lang w:val="kk-KZ"/>
        </w:rPr>
        <w:t xml:space="preserve"> </w:t>
      </w:r>
      <w:r w:rsidR="00861C18" w:rsidRPr="006E0DF5">
        <w:rPr>
          <w:rFonts w:ascii="Times New Roman" w:eastAsia="Times New Roman" w:hAnsi="Times New Roman" w:cs="Times New Roman"/>
          <w:b/>
          <w:sz w:val="28"/>
          <w:szCs w:val="28"/>
          <w:lang w:val="kk-KZ"/>
        </w:rPr>
        <w:t>1.</w:t>
      </w:r>
      <w:r w:rsidR="00840DD8">
        <w:rPr>
          <w:rFonts w:ascii="Times New Roman" w:eastAsia="Times New Roman" w:hAnsi="Times New Roman" w:cs="Times New Roman"/>
          <w:b/>
          <w:sz w:val="28"/>
          <w:szCs w:val="28"/>
          <w:lang w:val="kk-KZ"/>
        </w:rPr>
        <w:t xml:space="preserve"> </w:t>
      </w:r>
      <w:r w:rsidR="004C43F7">
        <w:rPr>
          <w:rFonts w:ascii="Times New Roman" w:eastAsia="Times New Roman" w:hAnsi="Times New Roman" w:cs="Times New Roman"/>
          <w:sz w:val="28"/>
          <w:szCs w:val="28"/>
          <w:lang w:val="kk-KZ"/>
        </w:rPr>
        <w:t>М</w:t>
      </w:r>
      <w:r w:rsidR="004C43F7" w:rsidRPr="006E0DF5">
        <w:rPr>
          <w:rFonts w:ascii="Times New Roman" w:eastAsia="Times New Roman" w:hAnsi="Times New Roman" w:cs="Times New Roman"/>
          <w:sz w:val="28"/>
          <w:szCs w:val="28"/>
          <w:lang w:val="kk-KZ"/>
        </w:rPr>
        <w:t xml:space="preserve">ақсатты гликемия деңгейі бар </w:t>
      </w:r>
      <w:r w:rsidR="004C43F7">
        <w:rPr>
          <w:rFonts w:ascii="Times New Roman" w:eastAsia="Times New Roman" w:hAnsi="Times New Roman" w:cs="Times New Roman"/>
          <w:sz w:val="28"/>
          <w:szCs w:val="28"/>
          <w:lang w:val="kk-KZ"/>
        </w:rPr>
        <w:t>қ</w:t>
      </w:r>
      <w:r w:rsidR="00840DD8" w:rsidRPr="006E0DF5">
        <w:rPr>
          <w:rFonts w:ascii="Times New Roman" w:eastAsia="Times New Roman" w:hAnsi="Times New Roman" w:cs="Times New Roman"/>
          <w:sz w:val="28"/>
          <w:szCs w:val="28"/>
          <w:lang w:val="kk-KZ"/>
        </w:rPr>
        <w:t>ант диабеті</w:t>
      </w:r>
      <w:r w:rsidR="00840DD8">
        <w:rPr>
          <w:rFonts w:ascii="Times New Roman" w:eastAsia="Times New Roman" w:hAnsi="Times New Roman" w:cs="Times New Roman"/>
          <w:sz w:val="28"/>
          <w:szCs w:val="28"/>
          <w:lang w:val="kk-KZ"/>
        </w:rPr>
        <w:t>нің</w:t>
      </w:r>
      <w:r w:rsidR="00840DD8" w:rsidRPr="006E0DF5">
        <w:rPr>
          <w:rFonts w:ascii="Times New Roman" w:eastAsia="Times New Roman" w:hAnsi="Times New Roman" w:cs="Times New Roman"/>
          <w:sz w:val="28"/>
          <w:szCs w:val="28"/>
          <w:lang w:val="kk-KZ"/>
        </w:rPr>
        <w:t xml:space="preserve"> 2 тип</w:t>
      </w:r>
      <w:r w:rsidR="00840DD8">
        <w:rPr>
          <w:rFonts w:ascii="Times New Roman" w:eastAsia="Times New Roman" w:hAnsi="Times New Roman" w:cs="Times New Roman"/>
          <w:sz w:val="28"/>
          <w:szCs w:val="28"/>
          <w:lang w:val="kk-KZ"/>
        </w:rPr>
        <w:t>і</w:t>
      </w:r>
      <w:r w:rsidR="004C43F7">
        <w:rPr>
          <w:rFonts w:ascii="Times New Roman" w:eastAsia="Times New Roman" w:hAnsi="Times New Roman" w:cs="Times New Roman"/>
          <w:sz w:val="28"/>
          <w:szCs w:val="28"/>
          <w:lang w:val="kk-KZ"/>
        </w:rPr>
        <w:t xml:space="preserve">мен </w:t>
      </w:r>
      <w:r w:rsidR="00840DD8" w:rsidRPr="006E0DF5">
        <w:rPr>
          <w:rFonts w:ascii="Times New Roman" w:eastAsia="Times New Roman" w:hAnsi="Times New Roman" w:cs="Times New Roman"/>
          <w:sz w:val="28"/>
          <w:szCs w:val="28"/>
          <w:lang w:val="kk-KZ"/>
        </w:rPr>
        <w:t>науқастар</w:t>
      </w:r>
      <w:r w:rsidR="00840DD8">
        <w:rPr>
          <w:rFonts w:ascii="Times New Roman" w:eastAsia="Times New Roman" w:hAnsi="Times New Roman" w:cs="Times New Roman"/>
          <w:sz w:val="28"/>
          <w:szCs w:val="28"/>
          <w:lang w:val="kk-KZ"/>
        </w:rPr>
        <w:t>да</w:t>
      </w:r>
      <w:r w:rsidR="00840DD8" w:rsidRPr="006E0DF5">
        <w:rPr>
          <w:rFonts w:ascii="Times New Roman" w:eastAsia="Times New Roman" w:hAnsi="Times New Roman" w:cs="Times New Roman"/>
          <w:sz w:val="28"/>
          <w:szCs w:val="28"/>
          <w:lang w:val="kk-KZ"/>
        </w:rPr>
        <w:t xml:space="preserve"> </w:t>
      </w:r>
      <w:r w:rsidR="00840DD8">
        <w:rPr>
          <w:rFonts w:ascii="Times New Roman" w:eastAsia="Times New Roman" w:hAnsi="Times New Roman" w:cs="Times New Roman"/>
          <w:sz w:val="28"/>
          <w:szCs w:val="28"/>
          <w:lang w:val="kk-KZ"/>
        </w:rPr>
        <w:t>г</w:t>
      </w:r>
      <w:r w:rsidR="00924327" w:rsidRPr="006E0DF5">
        <w:rPr>
          <w:rFonts w:ascii="Times New Roman" w:eastAsia="Times New Roman" w:hAnsi="Times New Roman" w:cs="Times New Roman"/>
          <w:sz w:val="28"/>
          <w:szCs w:val="28"/>
          <w:lang w:val="kk-KZ"/>
        </w:rPr>
        <w:t>люкоза мен гликозирленген гемоглобиннің концентрациясын, сондай-ақ</w:t>
      </w:r>
      <w:r w:rsidR="004C43F7">
        <w:rPr>
          <w:rFonts w:ascii="Times New Roman" w:eastAsia="Times New Roman" w:hAnsi="Times New Roman" w:cs="Times New Roman"/>
          <w:sz w:val="28"/>
          <w:szCs w:val="28"/>
          <w:lang w:val="kk-KZ"/>
        </w:rPr>
        <w:t>,</w:t>
      </w:r>
      <w:r w:rsidR="00924327" w:rsidRPr="006E0DF5">
        <w:rPr>
          <w:rFonts w:ascii="Times New Roman" w:eastAsia="Times New Roman" w:hAnsi="Times New Roman" w:cs="Times New Roman"/>
          <w:sz w:val="28"/>
          <w:szCs w:val="28"/>
          <w:lang w:val="kk-KZ"/>
        </w:rPr>
        <w:t xml:space="preserve"> </w:t>
      </w:r>
      <w:r w:rsidR="004C43F7">
        <w:rPr>
          <w:rFonts w:ascii="Times New Roman" w:eastAsia="Times New Roman" w:hAnsi="Times New Roman" w:cs="Times New Roman"/>
          <w:sz w:val="28"/>
          <w:szCs w:val="28"/>
          <w:lang w:val="kk-KZ"/>
        </w:rPr>
        <w:t xml:space="preserve">осы параметрлердің </w:t>
      </w:r>
      <w:r w:rsidR="00E05DBB">
        <w:rPr>
          <w:rFonts w:ascii="Times New Roman" w:eastAsia="Times New Roman" w:hAnsi="Times New Roman" w:cs="Times New Roman"/>
          <w:sz w:val="28"/>
          <w:szCs w:val="28"/>
          <w:lang w:val="kk-KZ"/>
        </w:rPr>
        <w:t>кардиоваскулярлық аурулардың</w:t>
      </w:r>
      <w:r w:rsidR="00924327" w:rsidRPr="006E0DF5">
        <w:rPr>
          <w:rFonts w:ascii="Times New Roman" w:eastAsia="Times New Roman" w:hAnsi="Times New Roman" w:cs="Times New Roman"/>
          <w:sz w:val="28"/>
          <w:szCs w:val="28"/>
          <w:lang w:val="kk-KZ"/>
        </w:rPr>
        <w:t xml:space="preserve"> пайда болу ықтималдығы</w:t>
      </w:r>
      <w:r w:rsidR="004C43F7">
        <w:rPr>
          <w:rFonts w:ascii="Times New Roman" w:eastAsia="Times New Roman" w:hAnsi="Times New Roman" w:cs="Times New Roman"/>
          <w:sz w:val="28"/>
          <w:szCs w:val="28"/>
          <w:lang w:val="kk-KZ"/>
        </w:rPr>
        <w:t xml:space="preserve">мен ассоциациясын </w:t>
      </w:r>
      <w:r w:rsidR="00924327" w:rsidRPr="006E0DF5">
        <w:rPr>
          <w:rFonts w:ascii="Times New Roman" w:eastAsia="Times New Roman" w:hAnsi="Times New Roman" w:cs="Times New Roman"/>
          <w:sz w:val="28"/>
          <w:szCs w:val="28"/>
          <w:lang w:val="kk-KZ"/>
        </w:rPr>
        <w:t>бағала</w:t>
      </w:r>
      <w:r w:rsidR="004C43F7">
        <w:rPr>
          <w:rFonts w:ascii="Times New Roman" w:eastAsia="Times New Roman" w:hAnsi="Times New Roman" w:cs="Times New Roman"/>
          <w:sz w:val="28"/>
          <w:szCs w:val="28"/>
          <w:lang w:val="kk-KZ"/>
        </w:rPr>
        <w:t>у.</w:t>
      </w:r>
    </w:p>
    <w:p w14:paraId="3288FD17" w14:textId="1AE3F926" w:rsidR="00861C18" w:rsidRPr="006E0DF5" w:rsidRDefault="00924327"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6E0DF5">
        <w:rPr>
          <w:rFonts w:ascii="Times New Roman" w:eastAsia="Times New Roman" w:hAnsi="Times New Roman" w:cs="Times New Roman"/>
          <w:b/>
          <w:sz w:val="28"/>
          <w:szCs w:val="28"/>
          <w:lang w:val="kk-KZ"/>
        </w:rPr>
        <w:t xml:space="preserve">Зерттеу </w:t>
      </w:r>
      <w:r w:rsidR="0062148D">
        <w:rPr>
          <w:rFonts w:ascii="Times New Roman" w:eastAsia="Times New Roman" w:hAnsi="Times New Roman" w:cs="Times New Roman"/>
          <w:b/>
          <w:sz w:val="28"/>
          <w:szCs w:val="28"/>
          <w:lang w:val="kk-KZ"/>
        </w:rPr>
        <w:t>т</w:t>
      </w:r>
      <w:r w:rsidRPr="006E0DF5">
        <w:rPr>
          <w:rFonts w:ascii="Times New Roman" w:eastAsia="Times New Roman" w:hAnsi="Times New Roman" w:cs="Times New Roman"/>
          <w:b/>
          <w:sz w:val="28"/>
          <w:szCs w:val="28"/>
          <w:lang w:val="kk-KZ"/>
        </w:rPr>
        <w:t>апсырма</w:t>
      </w:r>
      <w:r w:rsidR="00861C18" w:rsidRPr="006E0DF5">
        <w:rPr>
          <w:rFonts w:ascii="Times New Roman" w:eastAsia="Times New Roman" w:hAnsi="Times New Roman" w:cs="Times New Roman"/>
          <w:b/>
          <w:sz w:val="28"/>
          <w:szCs w:val="28"/>
          <w:lang w:val="kk-KZ"/>
        </w:rPr>
        <w:t xml:space="preserve"> 2.</w:t>
      </w:r>
      <w:r w:rsidRPr="006E0DF5">
        <w:rPr>
          <w:lang w:val="kk-KZ"/>
        </w:rPr>
        <w:t xml:space="preserve"> </w:t>
      </w:r>
      <w:r w:rsidR="004C43F7">
        <w:rPr>
          <w:rFonts w:ascii="Times New Roman" w:eastAsia="Times New Roman" w:hAnsi="Times New Roman" w:cs="Times New Roman"/>
          <w:sz w:val="28"/>
          <w:szCs w:val="28"/>
          <w:lang w:val="kk-KZ"/>
        </w:rPr>
        <w:t>Қант диабетінің 2 типімен</w:t>
      </w:r>
      <w:r w:rsidR="004C43F7" w:rsidRPr="006E0DF5">
        <w:rPr>
          <w:rFonts w:ascii="Times New Roman" w:eastAsia="Times New Roman" w:hAnsi="Times New Roman" w:cs="Times New Roman"/>
          <w:sz w:val="28"/>
          <w:szCs w:val="28"/>
          <w:lang w:val="kk-KZ"/>
        </w:rPr>
        <w:t xml:space="preserve"> ауыратын науқастар</w:t>
      </w:r>
      <w:r w:rsidR="004C43F7">
        <w:rPr>
          <w:rFonts w:ascii="Times New Roman" w:eastAsia="Times New Roman" w:hAnsi="Times New Roman" w:cs="Times New Roman"/>
          <w:sz w:val="28"/>
          <w:szCs w:val="28"/>
          <w:lang w:val="kk-KZ"/>
        </w:rPr>
        <w:t xml:space="preserve">да </w:t>
      </w:r>
      <w:r w:rsidRPr="006E0DF5">
        <w:rPr>
          <w:rFonts w:ascii="Times New Roman" w:eastAsia="Times New Roman" w:hAnsi="Times New Roman" w:cs="Times New Roman"/>
          <w:sz w:val="28"/>
          <w:szCs w:val="28"/>
          <w:lang w:val="kk-KZ"/>
        </w:rPr>
        <w:t xml:space="preserve">1,5-AG </w:t>
      </w:r>
      <w:r w:rsidR="004C43F7">
        <w:rPr>
          <w:rFonts w:ascii="Times New Roman" w:eastAsia="Times New Roman" w:hAnsi="Times New Roman" w:cs="Times New Roman"/>
          <w:sz w:val="28"/>
          <w:szCs w:val="28"/>
          <w:lang w:val="kk-KZ"/>
        </w:rPr>
        <w:t>түріндегі</w:t>
      </w:r>
      <w:r w:rsidRPr="006E0DF5">
        <w:rPr>
          <w:rFonts w:ascii="Times New Roman" w:eastAsia="Times New Roman" w:hAnsi="Times New Roman" w:cs="Times New Roman"/>
          <w:sz w:val="28"/>
          <w:szCs w:val="28"/>
          <w:lang w:val="kk-KZ"/>
        </w:rPr>
        <w:t xml:space="preserve"> гликемияның өзгергіштік деңгейін және </w:t>
      </w:r>
      <w:r w:rsidR="00E05DBB">
        <w:rPr>
          <w:rFonts w:ascii="Times New Roman" w:eastAsia="Times New Roman" w:hAnsi="Times New Roman" w:cs="Times New Roman"/>
          <w:sz w:val="28"/>
          <w:szCs w:val="28"/>
          <w:lang w:val="kk-KZ"/>
        </w:rPr>
        <w:t>кардиоваскулярлық аурулардың</w:t>
      </w:r>
      <w:r w:rsidRPr="006E0DF5">
        <w:rPr>
          <w:rFonts w:ascii="Times New Roman" w:eastAsia="Times New Roman" w:hAnsi="Times New Roman" w:cs="Times New Roman"/>
          <w:sz w:val="28"/>
          <w:szCs w:val="28"/>
          <w:lang w:val="kk-KZ"/>
        </w:rPr>
        <w:t xml:space="preserve"> даму ықтималдығын бағалау</w:t>
      </w:r>
      <w:r w:rsidR="00861C18" w:rsidRPr="006E0DF5">
        <w:rPr>
          <w:rFonts w:ascii="Times New Roman" w:eastAsia="Times New Roman" w:hAnsi="Times New Roman" w:cs="Times New Roman"/>
          <w:sz w:val="28"/>
          <w:szCs w:val="28"/>
          <w:lang w:val="kk-KZ"/>
        </w:rPr>
        <w:t>.</w:t>
      </w:r>
    </w:p>
    <w:p w14:paraId="45F30A57" w14:textId="16E233AE" w:rsidR="00924327" w:rsidRPr="006E0DF5" w:rsidRDefault="00924327"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6E0DF5">
        <w:rPr>
          <w:rFonts w:ascii="Times New Roman" w:eastAsia="Times New Roman" w:hAnsi="Times New Roman" w:cs="Times New Roman"/>
          <w:b/>
          <w:sz w:val="28"/>
          <w:szCs w:val="28"/>
          <w:lang w:val="kk-KZ"/>
        </w:rPr>
        <w:t xml:space="preserve">Зерттеу </w:t>
      </w:r>
      <w:r w:rsidR="0062148D">
        <w:rPr>
          <w:rFonts w:ascii="Times New Roman" w:eastAsia="Times New Roman" w:hAnsi="Times New Roman" w:cs="Times New Roman"/>
          <w:b/>
          <w:sz w:val="28"/>
          <w:szCs w:val="28"/>
          <w:lang w:val="kk-KZ"/>
        </w:rPr>
        <w:t>т</w:t>
      </w:r>
      <w:r w:rsidR="0062148D" w:rsidRPr="006E0DF5">
        <w:rPr>
          <w:rFonts w:ascii="Times New Roman" w:eastAsia="Times New Roman" w:hAnsi="Times New Roman" w:cs="Times New Roman"/>
          <w:b/>
          <w:sz w:val="28"/>
          <w:szCs w:val="28"/>
          <w:lang w:val="kk-KZ"/>
        </w:rPr>
        <w:t xml:space="preserve">апсырма </w:t>
      </w:r>
      <w:r w:rsidR="00861C18" w:rsidRPr="006E0DF5">
        <w:rPr>
          <w:rFonts w:ascii="Times New Roman" w:eastAsia="Times New Roman" w:hAnsi="Times New Roman" w:cs="Times New Roman"/>
          <w:b/>
          <w:sz w:val="28"/>
          <w:szCs w:val="28"/>
          <w:lang w:val="kk-KZ"/>
        </w:rPr>
        <w:t>3.</w:t>
      </w:r>
      <w:r w:rsidR="00861C18" w:rsidRPr="006E0DF5">
        <w:rPr>
          <w:rFonts w:ascii="Times New Roman" w:eastAsia="Times New Roman" w:hAnsi="Times New Roman" w:cs="Times New Roman"/>
          <w:sz w:val="28"/>
          <w:szCs w:val="28"/>
          <w:lang w:val="kk-KZ"/>
        </w:rPr>
        <w:t xml:space="preserve"> </w:t>
      </w:r>
      <w:r w:rsidRPr="006E0DF5">
        <w:rPr>
          <w:rFonts w:ascii="Times New Roman" w:eastAsia="Times New Roman" w:hAnsi="Times New Roman" w:cs="Times New Roman"/>
          <w:sz w:val="28"/>
          <w:szCs w:val="28"/>
          <w:lang w:val="kk-KZ"/>
        </w:rPr>
        <w:t>Кардиоваск</w:t>
      </w:r>
      <w:r w:rsidR="00E05DBB">
        <w:rPr>
          <w:rFonts w:ascii="Times New Roman" w:eastAsia="Times New Roman" w:hAnsi="Times New Roman" w:cs="Times New Roman"/>
          <w:sz w:val="28"/>
          <w:szCs w:val="28"/>
          <w:lang w:val="kk-KZ"/>
        </w:rPr>
        <w:t>улярлық аурулары</w:t>
      </w:r>
      <w:r w:rsidR="00EF7DCD" w:rsidRPr="006E0DF5">
        <w:rPr>
          <w:rFonts w:ascii="Times New Roman" w:eastAsia="Times New Roman" w:hAnsi="Times New Roman" w:cs="Times New Roman"/>
          <w:sz w:val="28"/>
          <w:szCs w:val="28"/>
          <w:lang w:val="kk-KZ"/>
        </w:rPr>
        <w:t xml:space="preserve"> бар және жоқ</w:t>
      </w:r>
      <w:r w:rsidRPr="006E0DF5">
        <w:rPr>
          <w:rFonts w:ascii="Times New Roman" w:eastAsia="Times New Roman" w:hAnsi="Times New Roman" w:cs="Times New Roman"/>
          <w:sz w:val="28"/>
          <w:szCs w:val="28"/>
          <w:lang w:val="kk-KZ"/>
        </w:rPr>
        <w:t xml:space="preserve"> қант диабеті</w:t>
      </w:r>
      <w:r w:rsidR="00471A73">
        <w:rPr>
          <w:rFonts w:ascii="Times New Roman" w:eastAsia="Times New Roman" w:hAnsi="Times New Roman" w:cs="Times New Roman"/>
          <w:sz w:val="28"/>
          <w:szCs w:val="28"/>
          <w:lang w:val="kk-KZ"/>
        </w:rPr>
        <w:t>нің</w:t>
      </w:r>
      <w:r w:rsidRPr="006E0DF5">
        <w:rPr>
          <w:rFonts w:ascii="Times New Roman" w:eastAsia="Times New Roman" w:hAnsi="Times New Roman" w:cs="Times New Roman"/>
          <w:sz w:val="28"/>
          <w:szCs w:val="28"/>
          <w:lang w:val="kk-KZ"/>
        </w:rPr>
        <w:t xml:space="preserve"> </w:t>
      </w:r>
      <w:r w:rsidR="00471A73">
        <w:rPr>
          <w:rFonts w:ascii="Times New Roman" w:eastAsia="Times New Roman" w:hAnsi="Times New Roman" w:cs="Times New Roman"/>
          <w:sz w:val="28"/>
          <w:szCs w:val="28"/>
          <w:lang w:val="kk-KZ"/>
        </w:rPr>
        <w:t>2 тип</w:t>
      </w:r>
      <w:r w:rsidR="00471A73" w:rsidRPr="006E0DF5">
        <w:rPr>
          <w:rFonts w:ascii="Times New Roman" w:eastAsia="Times New Roman" w:hAnsi="Times New Roman" w:cs="Times New Roman"/>
          <w:sz w:val="28"/>
          <w:szCs w:val="28"/>
          <w:lang w:val="kk-KZ"/>
        </w:rPr>
        <w:t xml:space="preserve">і </w:t>
      </w:r>
      <w:r w:rsidR="00471A73">
        <w:rPr>
          <w:rFonts w:ascii="Times New Roman" w:eastAsia="Times New Roman" w:hAnsi="Times New Roman" w:cs="Times New Roman"/>
          <w:sz w:val="28"/>
          <w:szCs w:val="28"/>
          <w:lang w:val="kk-KZ"/>
        </w:rPr>
        <w:t>бар науқастарда</w:t>
      </w:r>
      <w:r w:rsidRPr="006E0DF5">
        <w:rPr>
          <w:rFonts w:ascii="Times New Roman" w:eastAsia="Times New Roman" w:hAnsi="Times New Roman" w:cs="Times New Roman"/>
          <w:sz w:val="28"/>
          <w:szCs w:val="28"/>
          <w:lang w:val="kk-KZ"/>
        </w:rPr>
        <w:t xml:space="preserve"> инсулинге төзімділік пен контринсулярлық жауап көрсеткіштерін және олардың 1,5-AG-мен байланысын зерттеу.</w:t>
      </w:r>
    </w:p>
    <w:p w14:paraId="6AFA2E4F" w14:textId="020F9F6B" w:rsidR="006E0DF5" w:rsidRPr="00354ADA" w:rsidRDefault="00EF7DCD"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354ADA">
        <w:rPr>
          <w:rFonts w:ascii="Times New Roman" w:eastAsia="Times New Roman" w:hAnsi="Times New Roman" w:cs="Times New Roman"/>
          <w:b/>
          <w:sz w:val="28"/>
          <w:szCs w:val="28"/>
          <w:lang w:val="kk-KZ"/>
        </w:rPr>
        <w:t xml:space="preserve">Зерттеу </w:t>
      </w:r>
      <w:r w:rsidR="0062148D">
        <w:rPr>
          <w:rFonts w:ascii="Times New Roman" w:eastAsia="Times New Roman" w:hAnsi="Times New Roman" w:cs="Times New Roman"/>
          <w:b/>
          <w:sz w:val="28"/>
          <w:szCs w:val="28"/>
          <w:lang w:val="kk-KZ"/>
        </w:rPr>
        <w:t>т</w:t>
      </w:r>
      <w:r w:rsidR="006E0DF5" w:rsidRPr="00354ADA">
        <w:rPr>
          <w:rFonts w:ascii="Times New Roman" w:eastAsia="Times New Roman" w:hAnsi="Times New Roman" w:cs="Times New Roman"/>
          <w:b/>
          <w:sz w:val="28"/>
          <w:szCs w:val="28"/>
          <w:lang w:val="kk-KZ"/>
        </w:rPr>
        <w:t>апсырма</w:t>
      </w:r>
      <w:r w:rsidR="00861C18" w:rsidRPr="00354ADA">
        <w:rPr>
          <w:rFonts w:ascii="Times New Roman" w:eastAsia="Times New Roman" w:hAnsi="Times New Roman" w:cs="Times New Roman"/>
          <w:b/>
          <w:sz w:val="28"/>
          <w:szCs w:val="28"/>
          <w:lang w:val="kk-KZ"/>
        </w:rPr>
        <w:t xml:space="preserve"> 4.</w:t>
      </w:r>
      <w:r w:rsidR="00861C18" w:rsidRPr="00354ADA">
        <w:rPr>
          <w:rFonts w:ascii="Times New Roman" w:eastAsia="Times New Roman" w:hAnsi="Times New Roman" w:cs="Times New Roman"/>
          <w:sz w:val="28"/>
          <w:szCs w:val="28"/>
          <w:lang w:val="kk-KZ"/>
        </w:rPr>
        <w:t xml:space="preserve"> </w:t>
      </w:r>
      <w:r w:rsidR="00471A73">
        <w:rPr>
          <w:rFonts w:ascii="Times New Roman" w:eastAsia="Times New Roman" w:hAnsi="Times New Roman" w:cs="Times New Roman"/>
          <w:sz w:val="28"/>
          <w:szCs w:val="28"/>
          <w:lang w:val="kk-KZ"/>
        </w:rPr>
        <w:t>П</w:t>
      </w:r>
      <w:r w:rsidR="00471A73" w:rsidRPr="00354ADA">
        <w:rPr>
          <w:rFonts w:ascii="Times New Roman" w:eastAsia="Times New Roman" w:hAnsi="Times New Roman" w:cs="Times New Roman"/>
          <w:sz w:val="28"/>
          <w:szCs w:val="28"/>
          <w:lang w:val="kk-KZ"/>
        </w:rPr>
        <w:t xml:space="preserve">редиабетпен ауыратын науқастарда </w:t>
      </w:r>
      <w:r w:rsidR="006E0DF5" w:rsidRPr="00354ADA">
        <w:rPr>
          <w:rFonts w:ascii="Times New Roman" w:eastAsia="Times New Roman" w:hAnsi="Times New Roman" w:cs="Times New Roman"/>
          <w:sz w:val="28"/>
          <w:szCs w:val="28"/>
          <w:lang w:val="kk-KZ"/>
        </w:rPr>
        <w:t xml:space="preserve">1,5-AG </w:t>
      </w:r>
      <w:r w:rsidR="00471A73">
        <w:rPr>
          <w:rFonts w:ascii="Times New Roman" w:eastAsia="Times New Roman" w:hAnsi="Times New Roman" w:cs="Times New Roman"/>
          <w:sz w:val="28"/>
          <w:szCs w:val="28"/>
          <w:lang w:val="kk-KZ"/>
        </w:rPr>
        <w:t>түріндегі</w:t>
      </w:r>
      <w:r w:rsidR="006E0DF5" w:rsidRPr="00354ADA">
        <w:rPr>
          <w:rFonts w:ascii="Times New Roman" w:eastAsia="Times New Roman" w:hAnsi="Times New Roman" w:cs="Times New Roman"/>
          <w:sz w:val="28"/>
          <w:szCs w:val="28"/>
          <w:lang w:val="kk-KZ"/>
        </w:rPr>
        <w:t xml:space="preserve"> гликемияның өзгергіштік деңгейін және кардиоваскулярлық аурулардың даму ықтималдығын бағалау.</w:t>
      </w:r>
    </w:p>
    <w:p w14:paraId="049FA0E1" w14:textId="310D2854" w:rsidR="00A67BD7" w:rsidRPr="00591992" w:rsidRDefault="006E0DF5"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Зерттеу </w:t>
      </w:r>
      <w:r w:rsidR="0062148D">
        <w:rPr>
          <w:rFonts w:ascii="Times New Roman" w:eastAsia="Times New Roman" w:hAnsi="Times New Roman" w:cs="Times New Roman"/>
          <w:b/>
          <w:sz w:val="28"/>
          <w:szCs w:val="28"/>
          <w:lang w:val="kk-KZ"/>
        </w:rPr>
        <w:t>т</w:t>
      </w:r>
      <w:r w:rsidR="0062148D" w:rsidRPr="00354ADA">
        <w:rPr>
          <w:rFonts w:ascii="Times New Roman" w:eastAsia="Times New Roman" w:hAnsi="Times New Roman" w:cs="Times New Roman"/>
          <w:b/>
          <w:sz w:val="28"/>
          <w:szCs w:val="28"/>
          <w:lang w:val="kk-KZ"/>
        </w:rPr>
        <w:t xml:space="preserve">апсырма </w:t>
      </w:r>
      <w:r w:rsidR="00861C18" w:rsidRPr="00591992">
        <w:rPr>
          <w:rFonts w:ascii="Times New Roman" w:eastAsia="Times New Roman" w:hAnsi="Times New Roman" w:cs="Times New Roman"/>
          <w:b/>
          <w:sz w:val="28"/>
          <w:szCs w:val="28"/>
          <w:lang w:val="kk-KZ"/>
        </w:rPr>
        <w:t>5.</w:t>
      </w:r>
      <w:r w:rsidR="00861C18" w:rsidRPr="00591992">
        <w:rPr>
          <w:rFonts w:ascii="Times New Roman" w:eastAsia="Times New Roman" w:hAnsi="Times New Roman" w:cs="Times New Roman"/>
          <w:sz w:val="28"/>
          <w:szCs w:val="28"/>
          <w:lang w:val="kk-KZ"/>
        </w:rPr>
        <w:t xml:space="preserve"> </w:t>
      </w:r>
      <w:r w:rsidRPr="00591992">
        <w:rPr>
          <w:rFonts w:ascii="Times New Roman" w:eastAsia="Times New Roman" w:hAnsi="Times New Roman" w:cs="Times New Roman"/>
          <w:sz w:val="28"/>
          <w:szCs w:val="28"/>
          <w:lang w:val="kk-KZ"/>
        </w:rPr>
        <w:t>Кардиоваскулярлық аурулары бар және жоқ, предиабетпен ауыратын науқастарда инсулинге төзімділік пен контринсулярлық жауап көрсеткіштерін және олардың 1,5-AG-мен байланысын зерттеу.</w:t>
      </w:r>
    </w:p>
    <w:p w14:paraId="7AEB8D29" w14:textId="77777777" w:rsidR="00471A73" w:rsidRDefault="00471A73" w:rsidP="00E15689">
      <w:pPr>
        <w:pStyle w:val="aa"/>
        <w:ind w:firstLine="709"/>
        <w:jc w:val="both"/>
        <w:rPr>
          <w:rFonts w:ascii="Times New Roman" w:hAnsi="Times New Roman"/>
          <w:b/>
          <w:sz w:val="28"/>
          <w:szCs w:val="28"/>
          <w:shd w:val="clear" w:color="auto" w:fill="FFFFFF"/>
          <w:lang w:val="kk-KZ"/>
        </w:rPr>
      </w:pPr>
    </w:p>
    <w:p w14:paraId="39934B4A" w14:textId="77777777" w:rsidR="00E15689" w:rsidRDefault="006E0DF5" w:rsidP="00E15689">
      <w:pPr>
        <w:pStyle w:val="aa"/>
        <w:ind w:firstLine="709"/>
        <w:jc w:val="both"/>
        <w:rPr>
          <w:rFonts w:ascii="Times New Roman" w:hAnsi="Times New Roman"/>
          <w:b/>
          <w:sz w:val="28"/>
          <w:szCs w:val="28"/>
          <w:shd w:val="clear" w:color="auto" w:fill="FFFFFF"/>
          <w:lang w:val="kk-KZ"/>
        </w:rPr>
      </w:pPr>
      <w:r w:rsidRPr="006E0DF5">
        <w:rPr>
          <w:rFonts w:ascii="Times New Roman" w:hAnsi="Times New Roman"/>
          <w:b/>
          <w:sz w:val="28"/>
          <w:szCs w:val="28"/>
          <w:shd w:val="clear" w:color="auto" w:fill="FFFFFF"/>
          <w:lang w:val="kk-KZ"/>
        </w:rPr>
        <w:t>Ғылыми жаңалық</w:t>
      </w:r>
    </w:p>
    <w:p w14:paraId="62BC3736" w14:textId="77777777" w:rsidR="004268C5" w:rsidRDefault="004268C5" w:rsidP="004268C5">
      <w:pPr>
        <w:spacing w:after="0" w:line="240" w:lineRule="auto"/>
        <w:jc w:val="both"/>
        <w:rPr>
          <w:rFonts w:ascii="Times New Roman" w:hAnsi="Times New Roman" w:cs="Times New Roman"/>
          <w:b/>
          <w:sz w:val="28"/>
          <w:szCs w:val="28"/>
          <w:shd w:val="clear" w:color="auto" w:fill="FFFFFF"/>
          <w:lang w:val="kk-KZ"/>
        </w:rPr>
      </w:pPr>
    </w:p>
    <w:p w14:paraId="699F10F2" w14:textId="77777777" w:rsidR="004268C5" w:rsidRDefault="004268C5" w:rsidP="004268C5">
      <w:pPr>
        <w:pStyle w:val="a8"/>
        <w:numPr>
          <w:ilvl w:val="0"/>
          <w:numId w:val="5"/>
        </w:numPr>
        <w:spacing w:after="0" w:line="240" w:lineRule="auto"/>
        <w:ind w:left="426" w:hanging="284"/>
        <w:jc w:val="both"/>
        <w:rPr>
          <w:rFonts w:ascii="Times New Roman" w:eastAsia="Times New Roman" w:hAnsi="Times New Roman" w:cs="Times New Roman"/>
          <w:sz w:val="28"/>
          <w:szCs w:val="28"/>
          <w:lang w:val="kk-KZ"/>
        </w:rPr>
      </w:pPr>
      <w:r w:rsidRPr="004268C5">
        <w:rPr>
          <w:rFonts w:ascii="Times New Roman" w:eastAsia="Times New Roman" w:hAnsi="Times New Roman" w:cs="Times New Roman"/>
          <w:sz w:val="28"/>
          <w:szCs w:val="28"/>
          <w:lang w:val="kk-KZ"/>
        </w:rPr>
        <w:t xml:space="preserve">Өлімге әкелмейтін кардиоваскулярлық </w:t>
      </w:r>
      <w:r>
        <w:rPr>
          <w:rFonts w:ascii="Times New Roman" w:eastAsia="Times New Roman" w:hAnsi="Times New Roman" w:cs="Times New Roman"/>
          <w:sz w:val="28"/>
          <w:szCs w:val="28"/>
          <w:lang w:val="kk-KZ"/>
        </w:rPr>
        <w:t>аурулары бар және жоқ</w:t>
      </w:r>
      <w:r w:rsidRPr="004268C5">
        <w:rPr>
          <w:rFonts w:ascii="Times New Roman" w:eastAsia="Times New Roman" w:hAnsi="Times New Roman" w:cs="Times New Roman"/>
          <w:sz w:val="28"/>
          <w:szCs w:val="28"/>
          <w:lang w:val="kk-KZ"/>
        </w:rPr>
        <w:t xml:space="preserve"> </w:t>
      </w:r>
      <w:r w:rsidR="00471A73">
        <w:rPr>
          <w:rFonts w:ascii="Times New Roman" w:eastAsia="Times New Roman" w:hAnsi="Times New Roman" w:cs="Times New Roman"/>
          <w:sz w:val="28"/>
          <w:szCs w:val="28"/>
          <w:lang w:val="kk-KZ"/>
        </w:rPr>
        <w:t>қант диабетінің 2 тип</w:t>
      </w:r>
      <w:r w:rsidRPr="004268C5">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lang w:val="kk-KZ"/>
        </w:rPr>
        <w:t xml:space="preserve"> бар емделушілерде а</w:t>
      </w:r>
      <w:r w:rsidR="006E0DF5" w:rsidRPr="004268C5">
        <w:rPr>
          <w:rFonts w:ascii="Times New Roman" w:eastAsia="Times New Roman" w:hAnsi="Times New Roman" w:cs="Times New Roman"/>
          <w:sz w:val="28"/>
          <w:szCs w:val="28"/>
          <w:lang w:val="kk-KZ"/>
        </w:rPr>
        <w:t>лғаш рет көмірсулар алмасуын реттеудің биомаркерлеріне</w:t>
      </w:r>
      <w:r w:rsidR="00471A73">
        <w:rPr>
          <w:rFonts w:ascii="Times New Roman" w:eastAsia="Times New Roman" w:hAnsi="Times New Roman" w:cs="Times New Roman"/>
          <w:sz w:val="28"/>
          <w:szCs w:val="28"/>
          <w:lang w:val="kk-KZ"/>
        </w:rPr>
        <w:t>,</w:t>
      </w:r>
      <w:r w:rsidR="006E0DF5" w:rsidRPr="004268C5">
        <w:rPr>
          <w:rFonts w:ascii="Times New Roman" w:eastAsia="Times New Roman" w:hAnsi="Times New Roman" w:cs="Times New Roman"/>
          <w:sz w:val="28"/>
          <w:szCs w:val="28"/>
          <w:lang w:val="kk-KZ"/>
        </w:rPr>
        <w:t xml:space="preserve"> </w:t>
      </w:r>
      <w:r w:rsidR="00471A73" w:rsidRPr="004268C5">
        <w:rPr>
          <w:rFonts w:ascii="Times New Roman" w:eastAsia="Times New Roman" w:hAnsi="Times New Roman" w:cs="Times New Roman"/>
          <w:sz w:val="28"/>
          <w:szCs w:val="28"/>
          <w:lang w:val="kk-KZ"/>
        </w:rPr>
        <w:t>оның ішінде инсулинге төзімділік, контринсулярлық жа</w:t>
      </w:r>
      <w:r w:rsidR="00471A73">
        <w:rPr>
          <w:rFonts w:ascii="Times New Roman" w:eastAsia="Times New Roman" w:hAnsi="Times New Roman" w:cs="Times New Roman"/>
          <w:sz w:val="28"/>
          <w:szCs w:val="28"/>
          <w:lang w:val="kk-KZ"/>
        </w:rPr>
        <w:t>уап және 1,5-AG концентрациясына</w:t>
      </w:r>
      <w:r w:rsidR="00471A73" w:rsidRPr="004268C5">
        <w:rPr>
          <w:rFonts w:ascii="Times New Roman" w:eastAsia="Times New Roman" w:hAnsi="Times New Roman" w:cs="Times New Roman"/>
          <w:sz w:val="28"/>
          <w:szCs w:val="28"/>
          <w:lang w:val="kk-KZ"/>
        </w:rPr>
        <w:t xml:space="preserve"> </w:t>
      </w:r>
      <w:r w:rsidR="006E0DF5" w:rsidRPr="004268C5">
        <w:rPr>
          <w:rFonts w:ascii="Times New Roman" w:eastAsia="Times New Roman" w:hAnsi="Times New Roman" w:cs="Times New Roman"/>
          <w:sz w:val="28"/>
          <w:szCs w:val="28"/>
          <w:lang w:val="kk-KZ"/>
        </w:rPr>
        <w:t xml:space="preserve">кешенді баға </w:t>
      </w:r>
      <w:r w:rsidR="00471A73">
        <w:rPr>
          <w:rFonts w:ascii="Times New Roman" w:eastAsia="Times New Roman" w:hAnsi="Times New Roman" w:cs="Times New Roman"/>
          <w:sz w:val="28"/>
          <w:szCs w:val="28"/>
          <w:lang w:val="kk-KZ"/>
        </w:rPr>
        <w:t>берілді.</w:t>
      </w:r>
      <w:r w:rsidR="006E0DF5" w:rsidRPr="004268C5">
        <w:rPr>
          <w:rFonts w:ascii="Times New Roman" w:eastAsia="Times New Roman" w:hAnsi="Times New Roman" w:cs="Times New Roman"/>
          <w:sz w:val="28"/>
          <w:szCs w:val="28"/>
          <w:lang w:val="kk-KZ"/>
        </w:rPr>
        <w:t xml:space="preserve"> </w:t>
      </w:r>
    </w:p>
    <w:p w14:paraId="1659F732" w14:textId="77777777" w:rsidR="00471A73" w:rsidRPr="00471A73" w:rsidRDefault="00471A73" w:rsidP="00F50506">
      <w:pPr>
        <w:pStyle w:val="a8"/>
        <w:numPr>
          <w:ilvl w:val="0"/>
          <w:numId w:val="5"/>
        </w:numPr>
        <w:spacing w:after="0" w:line="240" w:lineRule="auto"/>
        <w:ind w:left="426" w:hanging="426"/>
        <w:jc w:val="both"/>
        <w:rPr>
          <w:rFonts w:ascii="Times New Roman" w:eastAsia="Times New Roman" w:hAnsi="Times New Roman" w:cs="Times New Roman"/>
          <w:sz w:val="28"/>
          <w:szCs w:val="28"/>
          <w:lang w:val="kk-KZ"/>
        </w:rPr>
      </w:pPr>
      <w:r w:rsidRPr="00471A73">
        <w:rPr>
          <w:rFonts w:ascii="Times New Roman" w:hAnsi="Times New Roman" w:cs="Times New Roman"/>
          <w:color w:val="000000"/>
          <w:sz w:val="28"/>
          <w:szCs w:val="28"/>
          <w:lang w:val="kk-KZ"/>
        </w:rPr>
        <w:t>Алғаш рет предиабет пен кардиоваскулярлық оқиғалары бар науқастарда 1,5-AG концентрациясы және 1,5-AG мен КВ</w:t>
      </w:r>
      <w:r w:rsidR="006322B0">
        <w:rPr>
          <w:rFonts w:ascii="Times New Roman" w:hAnsi="Times New Roman" w:cs="Times New Roman"/>
          <w:color w:val="000000"/>
          <w:sz w:val="28"/>
          <w:szCs w:val="28"/>
          <w:lang w:val="kk-KZ"/>
        </w:rPr>
        <w:t>Ж</w:t>
      </w:r>
      <w:r w:rsidRPr="00471A73">
        <w:rPr>
          <w:rFonts w:ascii="Times New Roman" w:hAnsi="Times New Roman" w:cs="Times New Roman"/>
          <w:color w:val="000000"/>
          <w:sz w:val="28"/>
          <w:szCs w:val="28"/>
          <w:lang w:val="kk-KZ"/>
        </w:rPr>
        <w:t xml:space="preserve"> дамуы арасында байланыс </w:t>
      </w:r>
      <w:r w:rsidR="006322B0">
        <w:rPr>
          <w:rFonts w:ascii="Times New Roman" w:hAnsi="Times New Roman" w:cs="Times New Roman"/>
          <w:color w:val="000000"/>
          <w:sz w:val="28"/>
          <w:szCs w:val="28"/>
          <w:lang w:val="kk-KZ"/>
        </w:rPr>
        <w:t>зерттелді</w:t>
      </w:r>
      <w:r w:rsidRPr="00471A73">
        <w:rPr>
          <w:rFonts w:ascii="Times New Roman" w:hAnsi="Times New Roman" w:cs="Times New Roman"/>
          <w:color w:val="000000"/>
          <w:sz w:val="28"/>
          <w:szCs w:val="28"/>
          <w:lang w:val="kk-KZ"/>
        </w:rPr>
        <w:t xml:space="preserve">. </w:t>
      </w:r>
    </w:p>
    <w:p w14:paraId="146D067E" w14:textId="77777777" w:rsidR="006322B0" w:rsidRDefault="004268C5" w:rsidP="006322B0">
      <w:pPr>
        <w:pStyle w:val="a8"/>
        <w:numPr>
          <w:ilvl w:val="0"/>
          <w:numId w:val="5"/>
        </w:numPr>
        <w:spacing w:after="0" w:line="240" w:lineRule="auto"/>
        <w:ind w:left="426" w:hanging="426"/>
        <w:jc w:val="both"/>
        <w:rPr>
          <w:rFonts w:ascii="Times New Roman" w:eastAsia="Times New Roman" w:hAnsi="Times New Roman" w:cs="Times New Roman"/>
          <w:sz w:val="28"/>
          <w:szCs w:val="28"/>
          <w:lang w:val="kk-KZ"/>
        </w:rPr>
      </w:pPr>
      <w:r w:rsidRPr="00471A73">
        <w:rPr>
          <w:rFonts w:ascii="Times New Roman" w:eastAsia="Times New Roman" w:hAnsi="Times New Roman" w:cs="Times New Roman"/>
          <w:sz w:val="28"/>
          <w:szCs w:val="28"/>
          <w:lang w:val="kk-KZ"/>
        </w:rPr>
        <w:t>Алғаш ре</w:t>
      </w:r>
      <w:r w:rsidR="007C30E4" w:rsidRPr="00471A73">
        <w:rPr>
          <w:rFonts w:ascii="Times New Roman" w:eastAsia="Times New Roman" w:hAnsi="Times New Roman" w:cs="Times New Roman"/>
          <w:sz w:val="28"/>
          <w:szCs w:val="28"/>
          <w:lang w:val="kk-KZ"/>
        </w:rPr>
        <w:t>т 1,5-AG концентрациясы мен HOMA-IR</w:t>
      </w:r>
      <w:r w:rsidRPr="00471A73">
        <w:rPr>
          <w:rFonts w:ascii="Times New Roman" w:eastAsia="Times New Roman" w:hAnsi="Times New Roman" w:cs="Times New Roman"/>
          <w:sz w:val="28"/>
          <w:szCs w:val="28"/>
          <w:lang w:val="kk-KZ"/>
        </w:rPr>
        <w:t xml:space="preserve"> инсулинге төзімділік индексін ескере отырып, </w:t>
      </w:r>
      <w:r w:rsidR="00471A73" w:rsidRPr="00471A73">
        <w:rPr>
          <w:rFonts w:ascii="Times New Roman" w:eastAsia="Times New Roman" w:hAnsi="Times New Roman" w:cs="Times New Roman"/>
          <w:sz w:val="28"/>
          <w:szCs w:val="28"/>
          <w:lang w:val="kk-KZ"/>
        </w:rPr>
        <w:t>қ</w:t>
      </w:r>
      <w:r w:rsidR="004C43F7" w:rsidRPr="00471A73">
        <w:rPr>
          <w:rFonts w:ascii="Times New Roman" w:eastAsia="Times New Roman" w:hAnsi="Times New Roman" w:cs="Times New Roman"/>
          <w:sz w:val="28"/>
          <w:szCs w:val="28"/>
          <w:lang w:val="kk-KZ"/>
        </w:rPr>
        <w:t>ант диабетінің 2 типі</w:t>
      </w:r>
      <w:r w:rsidR="00471A73" w:rsidRPr="00471A73">
        <w:rPr>
          <w:rFonts w:ascii="Times New Roman" w:eastAsia="Times New Roman" w:hAnsi="Times New Roman" w:cs="Times New Roman"/>
          <w:sz w:val="28"/>
          <w:szCs w:val="28"/>
          <w:lang w:val="kk-KZ"/>
        </w:rPr>
        <w:t xml:space="preserve"> бар </w:t>
      </w:r>
      <w:r w:rsidRPr="00471A73">
        <w:rPr>
          <w:rFonts w:ascii="Times New Roman" w:eastAsia="Times New Roman" w:hAnsi="Times New Roman" w:cs="Times New Roman"/>
          <w:sz w:val="28"/>
          <w:szCs w:val="28"/>
          <w:lang w:val="kk-KZ"/>
        </w:rPr>
        <w:t>науқастарда кардиоваскулярлық оқиғалардың пайда болу ықтималдығын бағалау үшін логистикалық регрессия моделі есептелді.</w:t>
      </w:r>
    </w:p>
    <w:p w14:paraId="359ED4A2" w14:textId="77777777" w:rsidR="006322B0" w:rsidRDefault="007C30E4" w:rsidP="006322B0">
      <w:pPr>
        <w:pStyle w:val="a8"/>
        <w:numPr>
          <w:ilvl w:val="0"/>
          <w:numId w:val="5"/>
        </w:numPr>
        <w:spacing w:after="0" w:line="240" w:lineRule="auto"/>
        <w:ind w:left="426" w:hanging="426"/>
        <w:jc w:val="both"/>
        <w:rPr>
          <w:rFonts w:ascii="Times New Roman" w:eastAsia="Times New Roman" w:hAnsi="Times New Roman" w:cs="Times New Roman"/>
          <w:sz w:val="28"/>
          <w:szCs w:val="28"/>
          <w:lang w:val="kk-KZ"/>
        </w:rPr>
      </w:pPr>
      <w:r w:rsidRPr="006322B0">
        <w:rPr>
          <w:rFonts w:ascii="Times New Roman" w:eastAsia="Times New Roman" w:hAnsi="Times New Roman" w:cs="Times New Roman"/>
          <w:sz w:val="28"/>
          <w:szCs w:val="28"/>
          <w:lang w:val="kk-KZ"/>
        </w:rPr>
        <w:t>Алғаш рет 1,5-AG және глюкагон тәрізді пептид-1 концентрациясын ескере отырып, предиабетпен ауыратын науқастарда кардиоваскулярлық аурулардың пайда болу ықтималдығын бағалау үшін логистикалық регрессия моделі есептелді.</w:t>
      </w:r>
    </w:p>
    <w:p w14:paraId="295021EC" w14:textId="77777777" w:rsidR="006322B0" w:rsidRPr="006322B0" w:rsidRDefault="006322B0" w:rsidP="006322B0">
      <w:pPr>
        <w:pStyle w:val="a8"/>
        <w:numPr>
          <w:ilvl w:val="0"/>
          <w:numId w:val="5"/>
        </w:numPr>
        <w:spacing w:after="0" w:line="240" w:lineRule="auto"/>
        <w:ind w:left="426" w:hanging="426"/>
        <w:jc w:val="both"/>
        <w:rPr>
          <w:rFonts w:ascii="Times New Roman" w:eastAsia="Times New Roman" w:hAnsi="Times New Roman" w:cs="Times New Roman"/>
          <w:sz w:val="28"/>
          <w:szCs w:val="28"/>
          <w:lang w:val="kk-KZ"/>
        </w:rPr>
      </w:pPr>
      <w:r w:rsidRPr="006322B0">
        <w:rPr>
          <w:rFonts w:ascii="Times New Roman" w:hAnsi="Times New Roman" w:cs="Times New Roman"/>
          <w:color w:val="000000"/>
          <w:sz w:val="28"/>
          <w:szCs w:val="28"/>
          <w:lang w:val="kk-KZ"/>
        </w:rPr>
        <w:lastRenderedPageBreak/>
        <w:t xml:space="preserve">Алғаш рет </w:t>
      </w:r>
      <w:r>
        <w:rPr>
          <w:rFonts w:ascii="Times New Roman" w:hAnsi="Times New Roman" w:cs="Times New Roman"/>
          <w:color w:val="000000"/>
          <w:sz w:val="28"/>
          <w:szCs w:val="28"/>
          <w:lang w:val="kk-KZ"/>
        </w:rPr>
        <w:t>ҚД</w:t>
      </w:r>
      <w:r w:rsidRPr="006322B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2 тип</w:t>
      </w:r>
      <w:r w:rsidRPr="006322B0">
        <w:rPr>
          <w:rFonts w:ascii="Times New Roman" w:hAnsi="Times New Roman" w:cs="Times New Roman"/>
          <w:color w:val="000000"/>
          <w:sz w:val="28"/>
          <w:szCs w:val="28"/>
          <w:lang w:val="kk-KZ"/>
        </w:rPr>
        <w:t>і</w:t>
      </w:r>
      <w:r>
        <w:rPr>
          <w:rFonts w:ascii="Times New Roman" w:hAnsi="Times New Roman" w:cs="Times New Roman"/>
          <w:color w:val="000000"/>
          <w:sz w:val="28"/>
          <w:szCs w:val="28"/>
          <w:lang w:val="kk-KZ"/>
        </w:rPr>
        <w:t>мен</w:t>
      </w:r>
      <w:r w:rsidRPr="006322B0">
        <w:rPr>
          <w:rFonts w:ascii="Times New Roman" w:hAnsi="Times New Roman" w:cs="Times New Roman"/>
          <w:color w:val="000000"/>
          <w:sz w:val="28"/>
          <w:szCs w:val="28"/>
          <w:lang w:val="kk-KZ"/>
        </w:rPr>
        <w:t xml:space="preserve"> және предиабетпен ауыратын науқастарда КВ</w:t>
      </w:r>
      <w:r>
        <w:rPr>
          <w:rFonts w:ascii="Times New Roman" w:hAnsi="Times New Roman" w:cs="Times New Roman"/>
          <w:color w:val="000000"/>
          <w:sz w:val="28"/>
          <w:szCs w:val="28"/>
          <w:lang w:val="kk-KZ"/>
        </w:rPr>
        <w:t xml:space="preserve">Ж </w:t>
      </w:r>
      <w:r w:rsidRPr="006322B0">
        <w:rPr>
          <w:rFonts w:ascii="Times New Roman" w:hAnsi="Times New Roman" w:cs="Times New Roman"/>
          <w:color w:val="000000"/>
          <w:sz w:val="28"/>
          <w:szCs w:val="28"/>
          <w:lang w:val="kk-KZ"/>
        </w:rPr>
        <w:t>дамуымен байланысты 1,5-AG концентрациясының шекті мәндері анықталды.</w:t>
      </w:r>
    </w:p>
    <w:p w14:paraId="023210C3" w14:textId="77777777" w:rsidR="006322B0" w:rsidRDefault="006322B0" w:rsidP="006322B0">
      <w:pPr>
        <w:spacing w:after="0" w:line="240" w:lineRule="auto"/>
        <w:ind w:left="426" w:hanging="426"/>
        <w:jc w:val="both"/>
        <w:rPr>
          <w:rFonts w:ascii="Times New Roman" w:hAnsi="Times New Roman" w:cs="Times New Roman"/>
          <w:b/>
          <w:sz w:val="28"/>
          <w:szCs w:val="28"/>
          <w:shd w:val="clear" w:color="auto" w:fill="FFFFFF"/>
          <w:lang w:val="kk-KZ"/>
        </w:rPr>
      </w:pPr>
    </w:p>
    <w:p w14:paraId="55B9BAE4" w14:textId="77777777" w:rsidR="007C30E4" w:rsidRPr="007C30E4" w:rsidRDefault="006322B0" w:rsidP="006322B0">
      <w:pPr>
        <w:spacing w:after="0" w:line="240" w:lineRule="auto"/>
        <w:ind w:left="426" w:hanging="426"/>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 xml:space="preserve">          </w:t>
      </w:r>
      <w:r w:rsidR="007C30E4" w:rsidRPr="007C30E4">
        <w:rPr>
          <w:rFonts w:ascii="Times New Roman" w:hAnsi="Times New Roman" w:cs="Times New Roman"/>
          <w:b/>
          <w:sz w:val="28"/>
          <w:szCs w:val="28"/>
          <w:shd w:val="clear" w:color="auto" w:fill="FFFFFF"/>
          <w:lang w:val="kk-KZ"/>
        </w:rPr>
        <w:t>Қорғауға шығарылатын негізгі ережелер</w:t>
      </w:r>
    </w:p>
    <w:p w14:paraId="5143A38E" w14:textId="77777777" w:rsidR="007C30E4" w:rsidRPr="007C30E4" w:rsidRDefault="007C30E4" w:rsidP="00A67BD7">
      <w:pPr>
        <w:tabs>
          <w:tab w:val="left" w:pos="1418"/>
        </w:tabs>
        <w:spacing w:after="0" w:line="240" w:lineRule="auto"/>
        <w:ind w:left="60" w:right="60" w:firstLine="720"/>
        <w:contextualSpacing/>
        <w:jc w:val="both"/>
        <w:rPr>
          <w:rFonts w:ascii="Times New Roman" w:hAnsi="Times New Roman" w:cs="Times New Roman"/>
          <w:b/>
          <w:sz w:val="28"/>
          <w:szCs w:val="28"/>
          <w:shd w:val="clear" w:color="auto" w:fill="FFFFFF"/>
          <w:lang w:val="kk-KZ"/>
        </w:rPr>
      </w:pPr>
    </w:p>
    <w:p w14:paraId="2AE6708E" w14:textId="77777777" w:rsidR="007C30E4" w:rsidRPr="007C30E4" w:rsidRDefault="007C30E4" w:rsidP="00A67BD7">
      <w:pPr>
        <w:tabs>
          <w:tab w:val="left" w:pos="1418"/>
        </w:tabs>
        <w:spacing w:after="0" w:line="240" w:lineRule="auto"/>
        <w:ind w:left="60" w:right="60" w:firstLine="720"/>
        <w:contextualSpacing/>
        <w:jc w:val="both"/>
        <w:rPr>
          <w:rFonts w:ascii="Times New Roman" w:eastAsia="Times New Roman" w:hAnsi="Times New Roman" w:cs="Times New Roman"/>
          <w:sz w:val="28"/>
          <w:szCs w:val="28"/>
          <w:lang w:val="kk-KZ"/>
        </w:rPr>
      </w:pPr>
      <w:r w:rsidRPr="007C30E4">
        <w:rPr>
          <w:rFonts w:ascii="Times New Roman" w:eastAsia="Times New Roman" w:hAnsi="Times New Roman" w:cs="Times New Roman"/>
          <w:sz w:val="28"/>
          <w:szCs w:val="28"/>
          <w:lang w:val="kk-KZ"/>
        </w:rPr>
        <w:t xml:space="preserve">1,5-AG деңгейінің төмендеуі гликозилденген гемоглобиннің мақсатты деңгейі бар </w:t>
      </w:r>
      <w:r w:rsidR="006322B0">
        <w:rPr>
          <w:rFonts w:ascii="Times New Roman" w:eastAsia="Times New Roman" w:hAnsi="Times New Roman" w:cs="Times New Roman"/>
          <w:sz w:val="28"/>
          <w:szCs w:val="28"/>
          <w:lang w:val="kk-KZ"/>
        </w:rPr>
        <w:t>қ</w:t>
      </w:r>
      <w:r w:rsidR="004C43F7">
        <w:rPr>
          <w:rFonts w:ascii="Times New Roman" w:eastAsia="Times New Roman" w:hAnsi="Times New Roman" w:cs="Times New Roman"/>
          <w:sz w:val="28"/>
          <w:szCs w:val="28"/>
          <w:lang w:val="kk-KZ"/>
        </w:rPr>
        <w:t>ант диабетінің 2 типімен</w:t>
      </w:r>
      <w:r w:rsidRPr="007C30E4">
        <w:rPr>
          <w:rFonts w:ascii="Times New Roman" w:eastAsia="Times New Roman" w:hAnsi="Times New Roman" w:cs="Times New Roman"/>
          <w:sz w:val="28"/>
          <w:szCs w:val="28"/>
          <w:lang w:val="kk-KZ"/>
        </w:rPr>
        <w:t xml:space="preserve"> ауыратын науқастарда кардиоваскулярлық </w:t>
      </w:r>
      <w:r>
        <w:rPr>
          <w:rFonts w:ascii="Times New Roman" w:eastAsia="Times New Roman" w:hAnsi="Times New Roman" w:cs="Times New Roman"/>
          <w:sz w:val="28"/>
          <w:szCs w:val="28"/>
          <w:lang w:val="kk-KZ"/>
        </w:rPr>
        <w:t xml:space="preserve">аурулардың </w:t>
      </w:r>
      <w:r w:rsidRPr="007C30E4">
        <w:rPr>
          <w:rFonts w:ascii="Times New Roman" w:eastAsia="Times New Roman" w:hAnsi="Times New Roman" w:cs="Times New Roman"/>
          <w:sz w:val="28"/>
          <w:szCs w:val="28"/>
          <w:lang w:val="kk-KZ"/>
        </w:rPr>
        <w:t xml:space="preserve">даму мүмкіндігін арттырады. </w:t>
      </w:r>
      <w:r w:rsidR="004C43F7">
        <w:rPr>
          <w:rFonts w:ascii="Times New Roman" w:eastAsia="Times New Roman" w:hAnsi="Times New Roman" w:cs="Times New Roman"/>
          <w:sz w:val="28"/>
          <w:szCs w:val="28"/>
          <w:lang w:val="kk-KZ"/>
        </w:rPr>
        <w:t>Қант диабетінің 2 типімен</w:t>
      </w:r>
      <w:r w:rsidRPr="007C30E4">
        <w:rPr>
          <w:rFonts w:ascii="Times New Roman" w:eastAsia="Times New Roman" w:hAnsi="Times New Roman" w:cs="Times New Roman"/>
          <w:sz w:val="28"/>
          <w:szCs w:val="28"/>
          <w:lang w:val="kk-KZ"/>
        </w:rPr>
        <w:t xml:space="preserve"> ауыратын науқастарда өлімге әкелмейтін кардиоваскулярлық </w:t>
      </w:r>
      <w:r>
        <w:rPr>
          <w:rFonts w:ascii="Times New Roman" w:eastAsia="Times New Roman" w:hAnsi="Times New Roman" w:cs="Times New Roman"/>
          <w:sz w:val="28"/>
          <w:szCs w:val="28"/>
          <w:lang w:val="kk-KZ"/>
        </w:rPr>
        <w:t xml:space="preserve">аурулардың қауіп факторы </w:t>
      </w:r>
      <w:r w:rsidRPr="007C30E4">
        <w:rPr>
          <w:rFonts w:ascii="Times New Roman" w:eastAsia="Times New Roman" w:hAnsi="Times New Roman" w:cs="Times New Roman"/>
          <w:sz w:val="28"/>
          <w:szCs w:val="28"/>
          <w:lang w:val="kk-KZ"/>
        </w:rPr>
        <w:t xml:space="preserve">1,5-AG деңгейі </w:t>
      </w:r>
      <w:r>
        <w:rPr>
          <w:rFonts w:ascii="Times New Roman" w:eastAsia="Times New Roman" w:hAnsi="Times New Roman" w:cs="Times New Roman"/>
          <w:sz w:val="28"/>
          <w:szCs w:val="28"/>
          <w:lang w:val="kk-KZ"/>
        </w:rPr>
        <w:t>353,11 мкмоль/</w:t>
      </w:r>
      <w:r w:rsidRPr="007C30E4">
        <w:rPr>
          <w:rFonts w:ascii="Times New Roman" w:eastAsia="Times New Roman" w:hAnsi="Times New Roman" w:cs="Times New Roman"/>
          <w:sz w:val="28"/>
          <w:szCs w:val="28"/>
          <w:lang w:val="kk-KZ"/>
        </w:rPr>
        <w:t>л-ден төмен болып табылады</w:t>
      </w:r>
      <w:r>
        <w:rPr>
          <w:rFonts w:ascii="Times New Roman" w:eastAsia="Times New Roman" w:hAnsi="Times New Roman" w:cs="Times New Roman"/>
          <w:sz w:val="28"/>
          <w:szCs w:val="28"/>
          <w:lang w:val="kk-KZ"/>
        </w:rPr>
        <w:t>.</w:t>
      </w:r>
    </w:p>
    <w:p w14:paraId="6578B5A0" w14:textId="77777777" w:rsidR="007C30E4" w:rsidRPr="007C30E4" w:rsidRDefault="00A67BD7" w:rsidP="00A67BD7">
      <w:pPr>
        <w:tabs>
          <w:tab w:val="left" w:pos="1418"/>
        </w:tabs>
        <w:spacing w:after="0" w:line="240" w:lineRule="auto"/>
        <w:ind w:left="60" w:right="60" w:firstLine="720"/>
        <w:contextualSpacing/>
        <w:jc w:val="both"/>
        <w:rPr>
          <w:rFonts w:ascii="Times New Roman" w:eastAsia="Times New Roman" w:hAnsi="Times New Roman" w:cs="Times New Roman"/>
          <w:sz w:val="28"/>
          <w:szCs w:val="28"/>
          <w:lang w:val="kk-KZ"/>
        </w:rPr>
      </w:pPr>
      <w:r w:rsidRPr="007C30E4">
        <w:rPr>
          <w:rFonts w:ascii="Times New Roman" w:eastAsia="Times New Roman" w:hAnsi="Times New Roman" w:cs="Times New Roman"/>
          <w:sz w:val="28"/>
          <w:szCs w:val="28"/>
          <w:lang w:val="kk-KZ"/>
        </w:rPr>
        <w:t xml:space="preserve">2. </w:t>
      </w:r>
      <w:r w:rsidR="004C43F7">
        <w:rPr>
          <w:rFonts w:ascii="Times New Roman" w:eastAsia="Times New Roman" w:hAnsi="Times New Roman" w:cs="Times New Roman"/>
          <w:sz w:val="28"/>
          <w:szCs w:val="28"/>
          <w:lang w:val="kk-KZ"/>
        </w:rPr>
        <w:t>Қант диабетінің 2 типімен</w:t>
      </w:r>
      <w:r w:rsidR="007C30E4" w:rsidRPr="007C30E4">
        <w:rPr>
          <w:rFonts w:ascii="Times New Roman" w:eastAsia="Times New Roman" w:hAnsi="Times New Roman" w:cs="Times New Roman"/>
          <w:sz w:val="28"/>
          <w:szCs w:val="28"/>
          <w:lang w:val="kk-KZ"/>
        </w:rPr>
        <w:t xml:space="preserve"> ауыратын науқастарда кардиоваскулярлық </w:t>
      </w:r>
      <w:r w:rsidR="007C30E4">
        <w:rPr>
          <w:rFonts w:ascii="Times New Roman" w:eastAsia="Times New Roman" w:hAnsi="Times New Roman" w:cs="Times New Roman"/>
          <w:sz w:val="28"/>
          <w:szCs w:val="28"/>
          <w:lang w:val="kk-KZ"/>
        </w:rPr>
        <w:t xml:space="preserve">аурулардың </w:t>
      </w:r>
      <w:r w:rsidR="007C30E4" w:rsidRPr="007C30E4">
        <w:rPr>
          <w:rFonts w:ascii="Times New Roman" w:eastAsia="Times New Roman" w:hAnsi="Times New Roman" w:cs="Times New Roman"/>
          <w:sz w:val="28"/>
          <w:szCs w:val="28"/>
          <w:lang w:val="kk-KZ"/>
        </w:rPr>
        <w:t xml:space="preserve">пайда </w:t>
      </w:r>
      <w:r w:rsidR="007C30E4">
        <w:rPr>
          <w:rFonts w:ascii="Times New Roman" w:eastAsia="Times New Roman" w:hAnsi="Times New Roman" w:cs="Times New Roman"/>
          <w:sz w:val="28"/>
          <w:szCs w:val="28"/>
          <w:lang w:val="kk-KZ"/>
        </w:rPr>
        <w:t xml:space="preserve">болу ықтималдығының жоғарылауы, </w:t>
      </w:r>
      <w:r w:rsidR="007C30E4" w:rsidRPr="007C30E4">
        <w:rPr>
          <w:rFonts w:ascii="Times New Roman" w:eastAsia="Times New Roman" w:hAnsi="Times New Roman" w:cs="Times New Roman"/>
          <w:sz w:val="28"/>
          <w:szCs w:val="28"/>
          <w:lang w:val="kk-KZ"/>
        </w:rPr>
        <w:t>1,5-AG концентрациясының төмендеуімен қатар, HOMA-IR инсулинге төзімділік индексінің жоғарылауымен байланысты.</w:t>
      </w:r>
    </w:p>
    <w:p w14:paraId="62DCA43F" w14:textId="77777777" w:rsidR="00A67BD7" w:rsidRPr="007C30E4" w:rsidRDefault="00A67BD7" w:rsidP="00A67BD7">
      <w:pPr>
        <w:tabs>
          <w:tab w:val="left" w:pos="1418"/>
        </w:tabs>
        <w:spacing w:after="0" w:line="240" w:lineRule="auto"/>
        <w:ind w:left="60" w:right="60" w:firstLine="720"/>
        <w:contextualSpacing/>
        <w:jc w:val="both"/>
        <w:rPr>
          <w:rFonts w:ascii="Times New Roman" w:eastAsia="Times New Roman" w:hAnsi="Times New Roman" w:cs="Times New Roman"/>
          <w:sz w:val="28"/>
          <w:szCs w:val="28"/>
          <w:lang w:val="kk-KZ"/>
        </w:rPr>
      </w:pPr>
      <w:r w:rsidRPr="007C30E4">
        <w:rPr>
          <w:rFonts w:ascii="Times New Roman" w:eastAsia="Times New Roman" w:hAnsi="Times New Roman" w:cs="Times New Roman"/>
          <w:sz w:val="28"/>
          <w:szCs w:val="28"/>
          <w:lang w:val="kk-KZ"/>
        </w:rPr>
        <w:t xml:space="preserve">3. </w:t>
      </w:r>
      <w:r w:rsidR="007C30E4" w:rsidRPr="007C30E4">
        <w:rPr>
          <w:rFonts w:ascii="Times New Roman" w:eastAsia="Times New Roman" w:hAnsi="Times New Roman" w:cs="Times New Roman"/>
          <w:sz w:val="28"/>
          <w:szCs w:val="28"/>
          <w:lang w:val="kk-KZ"/>
        </w:rPr>
        <w:t xml:space="preserve">Предиабетпен ауыратын науқастарда 1,5-AG деңгейінің төмендеуі кардиоваскулярлық </w:t>
      </w:r>
      <w:r w:rsidR="00F95ED5">
        <w:rPr>
          <w:rFonts w:ascii="Times New Roman" w:eastAsia="Times New Roman" w:hAnsi="Times New Roman" w:cs="Times New Roman"/>
          <w:sz w:val="28"/>
          <w:szCs w:val="28"/>
          <w:lang w:val="kk-KZ"/>
        </w:rPr>
        <w:t xml:space="preserve">аурулардың </w:t>
      </w:r>
      <w:r w:rsidR="007C30E4" w:rsidRPr="007C30E4">
        <w:rPr>
          <w:rFonts w:ascii="Times New Roman" w:eastAsia="Times New Roman" w:hAnsi="Times New Roman" w:cs="Times New Roman"/>
          <w:sz w:val="28"/>
          <w:szCs w:val="28"/>
          <w:lang w:val="kk-KZ"/>
        </w:rPr>
        <w:t>даму мүмкіндігін арттырады. Предиабетпен ауыратын науқастарда өлімге әкелмейтін кардиоваскулярлық оқиғалардың қауіп факторы 1,5-AG деңгейі 413,03 мкмоль/л-ден төмен.</w:t>
      </w:r>
    </w:p>
    <w:p w14:paraId="4595FF05" w14:textId="77777777" w:rsidR="00670894" w:rsidRPr="00F95ED5" w:rsidRDefault="00F95ED5" w:rsidP="00F95ED5">
      <w:pPr>
        <w:pBdr>
          <w:between w:val="nil"/>
        </w:pBd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w:t>
      </w:r>
      <w:r w:rsidRPr="00F95ED5">
        <w:rPr>
          <w:rFonts w:ascii="Times New Roman" w:eastAsia="Times New Roman" w:hAnsi="Times New Roman" w:cs="Times New Roman"/>
          <w:sz w:val="28"/>
          <w:szCs w:val="28"/>
          <w:lang w:val="kk-KZ"/>
        </w:rPr>
        <w:t xml:space="preserve">Предиабетпен ауыратын науқастарда кардиоваскулярлық </w:t>
      </w:r>
      <w:r>
        <w:rPr>
          <w:rFonts w:ascii="Times New Roman" w:eastAsia="Times New Roman" w:hAnsi="Times New Roman" w:cs="Times New Roman"/>
          <w:sz w:val="28"/>
          <w:szCs w:val="28"/>
          <w:lang w:val="kk-KZ"/>
        </w:rPr>
        <w:t xml:space="preserve">аурулардың </w:t>
      </w:r>
      <w:r w:rsidRPr="00F95ED5">
        <w:rPr>
          <w:rFonts w:ascii="Times New Roman" w:eastAsia="Times New Roman" w:hAnsi="Times New Roman" w:cs="Times New Roman"/>
          <w:sz w:val="28"/>
          <w:szCs w:val="28"/>
          <w:lang w:val="kk-KZ"/>
        </w:rPr>
        <w:t>жоғарылауы, 1,5-AG концент</w:t>
      </w:r>
      <w:r>
        <w:rPr>
          <w:rFonts w:ascii="Times New Roman" w:eastAsia="Times New Roman" w:hAnsi="Times New Roman" w:cs="Times New Roman"/>
          <w:sz w:val="28"/>
          <w:szCs w:val="28"/>
          <w:lang w:val="kk-KZ"/>
        </w:rPr>
        <w:t>рациясының төмендеуімен қатар, г</w:t>
      </w:r>
      <w:r w:rsidRPr="00F95ED5">
        <w:rPr>
          <w:rFonts w:ascii="Times New Roman" w:eastAsia="Times New Roman" w:hAnsi="Times New Roman" w:cs="Times New Roman"/>
          <w:sz w:val="28"/>
          <w:szCs w:val="28"/>
          <w:lang w:val="kk-KZ"/>
        </w:rPr>
        <w:t>люкагон тәрізді пептид-1 концентрациясының жоғарылауымен байланысты.</w:t>
      </w:r>
    </w:p>
    <w:p w14:paraId="26653F81" w14:textId="77777777" w:rsidR="006322B0" w:rsidRDefault="006322B0" w:rsidP="00E15689">
      <w:pPr>
        <w:spacing w:after="0" w:line="240" w:lineRule="auto"/>
        <w:ind w:firstLine="709"/>
        <w:jc w:val="both"/>
        <w:rPr>
          <w:rFonts w:ascii="Times New Roman" w:hAnsi="Times New Roman" w:cs="Times New Roman"/>
          <w:b/>
          <w:sz w:val="28"/>
          <w:szCs w:val="28"/>
          <w:lang w:val="kk-KZ"/>
        </w:rPr>
      </w:pPr>
    </w:p>
    <w:p w14:paraId="154205CB" w14:textId="77777777" w:rsidR="00E15689" w:rsidRPr="00F95ED5" w:rsidRDefault="00F95ED5" w:rsidP="00E15689">
      <w:pPr>
        <w:spacing w:after="0" w:line="240" w:lineRule="auto"/>
        <w:ind w:firstLine="709"/>
        <w:jc w:val="both"/>
        <w:rPr>
          <w:rFonts w:ascii="Times New Roman" w:hAnsi="Times New Roman" w:cs="Times New Roman"/>
          <w:b/>
          <w:sz w:val="28"/>
          <w:szCs w:val="28"/>
          <w:lang w:val="kk-KZ"/>
        </w:rPr>
      </w:pPr>
      <w:r w:rsidRPr="00F95ED5">
        <w:rPr>
          <w:rFonts w:ascii="Times New Roman" w:hAnsi="Times New Roman" w:cs="Times New Roman"/>
          <w:b/>
          <w:sz w:val="28"/>
          <w:szCs w:val="28"/>
          <w:lang w:val="kk-KZ"/>
        </w:rPr>
        <w:t>Практикалық маңыздылығы</w:t>
      </w:r>
    </w:p>
    <w:p w14:paraId="20E4ECA1" w14:textId="77777777" w:rsidR="00A67BD7" w:rsidRPr="00F95ED5" w:rsidRDefault="00A67BD7" w:rsidP="00E15689">
      <w:pPr>
        <w:spacing w:after="0" w:line="240" w:lineRule="auto"/>
        <w:ind w:firstLine="709"/>
        <w:jc w:val="both"/>
        <w:rPr>
          <w:rFonts w:ascii="Times New Roman" w:hAnsi="Times New Roman" w:cs="Times New Roman"/>
          <w:b/>
          <w:sz w:val="28"/>
          <w:szCs w:val="28"/>
          <w:lang w:val="kk-KZ"/>
        </w:rPr>
      </w:pPr>
    </w:p>
    <w:p w14:paraId="09569297" w14:textId="77777777" w:rsidR="00F95ED5" w:rsidRPr="00F95ED5" w:rsidRDefault="006322B0" w:rsidP="00F95ED5">
      <w:pPr>
        <w:tabs>
          <w:tab w:val="left" w:pos="284"/>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Қант диабетінің 2 типі</w:t>
      </w:r>
      <w:r w:rsidR="00F95ED5" w:rsidRPr="00F95ED5">
        <w:rPr>
          <w:rFonts w:ascii="Times New Roman" w:eastAsia="Times New Roman" w:hAnsi="Times New Roman" w:cs="Times New Roman"/>
          <w:sz w:val="28"/>
          <w:szCs w:val="28"/>
          <w:lang w:val="kk-KZ"/>
        </w:rPr>
        <w:t xml:space="preserve"> бар </w:t>
      </w:r>
      <w:r>
        <w:rPr>
          <w:rFonts w:ascii="Times New Roman" w:eastAsia="Times New Roman" w:hAnsi="Times New Roman" w:cs="Times New Roman"/>
          <w:sz w:val="28"/>
          <w:szCs w:val="28"/>
          <w:lang w:val="kk-KZ"/>
        </w:rPr>
        <w:t>науқастарда</w:t>
      </w:r>
      <w:r w:rsidR="00F95ED5" w:rsidRPr="00F95ED5">
        <w:rPr>
          <w:rFonts w:ascii="Times New Roman" w:eastAsia="Times New Roman" w:hAnsi="Times New Roman" w:cs="Times New Roman"/>
          <w:sz w:val="28"/>
          <w:szCs w:val="28"/>
          <w:lang w:val="kk-KZ"/>
        </w:rPr>
        <w:t xml:space="preserve"> HOMA 1-IR инсулинге төзімділік индексін</w:t>
      </w:r>
      <w:r>
        <w:rPr>
          <w:rFonts w:ascii="Times New Roman" w:eastAsia="Times New Roman" w:hAnsi="Times New Roman" w:cs="Times New Roman"/>
          <w:sz w:val="28"/>
          <w:szCs w:val="28"/>
          <w:lang w:val="kk-KZ"/>
        </w:rPr>
        <w:t xml:space="preserve"> және </w:t>
      </w:r>
      <w:r w:rsidR="00F95ED5" w:rsidRPr="00F95ED5">
        <w:rPr>
          <w:rFonts w:ascii="Times New Roman" w:eastAsia="Times New Roman" w:hAnsi="Times New Roman" w:cs="Times New Roman"/>
          <w:sz w:val="28"/>
          <w:szCs w:val="28"/>
          <w:lang w:val="kk-KZ"/>
        </w:rPr>
        <w:t xml:space="preserve">1,5-AGI концентрациясын, </w:t>
      </w:r>
      <w:r>
        <w:rPr>
          <w:rFonts w:ascii="Times New Roman" w:eastAsia="Times New Roman" w:hAnsi="Times New Roman" w:cs="Times New Roman"/>
          <w:sz w:val="28"/>
          <w:szCs w:val="28"/>
          <w:lang w:val="kk-KZ"/>
        </w:rPr>
        <w:t>предиабеті бар емделушілерде г</w:t>
      </w:r>
      <w:r w:rsidR="00F95ED5" w:rsidRPr="00F95ED5">
        <w:rPr>
          <w:rFonts w:ascii="Times New Roman" w:eastAsia="Times New Roman" w:hAnsi="Times New Roman" w:cs="Times New Roman"/>
          <w:sz w:val="28"/>
          <w:szCs w:val="28"/>
          <w:lang w:val="kk-KZ"/>
        </w:rPr>
        <w:t>люкагон тәрізді пептид</w:t>
      </w:r>
      <w:r>
        <w:rPr>
          <w:rFonts w:ascii="Times New Roman" w:eastAsia="Times New Roman" w:hAnsi="Times New Roman" w:cs="Times New Roman"/>
          <w:sz w:val="28"/>
          <w:szCs w:val="28"/>
          <w:lang w:val="kk-KZ"/>
        </w:rPr>
        <w:t xml:space="preserve"> пен </w:t>
      </w:r>
      <w:r w:rsidR="00F95ED5" w:rsidRPr="00F95ED5">
        <w:rPr>
          <w:rFonts w:ascii="Times New Roman" w:eastAsia="Times New Roman" w:hAnsi="Times New Roman" w:cs="Times New Roman"/>
          <w:sz w:val="28"/>
          <w:szCs w:val="28"/>
          <w:lang w:val="kk-KZ"/>
        </w:rPr>
        <w:t xml:space="preserve">1,5-AGI концентрациясын анықтау </w:t>
      </w:r>
      <w:r>
        <w:rPr>
          <w:rFonts w:ascii="Times New Roman" w:eastAsia="Times New Roman" w:hAnsi="Times New Roman" w:cs="Times New Roman"/>
          <w:sz w:val="28"/>
          <w:szCs w:val="28"/>
          <w:lang w:val="kk-KZ"/>
        </w:rPr>
        <w:t xml:space="preserve">фаталды емес </w:t>
      </w:r>
      <w:r w:rsidR="00F95ED5" w:rsidRPr="00F95ED5">
        <w:rPr>
          <w:rFonts w:ascii="Times New Roman" w:eastAsia="Times New Roman" w:hAnsi="Times New Roman" w:cs="Times New Roman"/>
          <w:sz w:val="28"/>
          <w:szCs w:val="28"/>
          <w:lang w:val="kk-KZ"/>
        </w:rPr>
        <w:t xml:space="preserve"> кардиоваскулярлық оқиғалардың дамуының перспективалық болжаушылары ретінде қарастырылуы керек.</w:t>
      </w:r>
    </w:p>
    <w:p w14:paraId="594263E0" w14:textId="77777777" w:rsidR="00182072" w:rsidRPr="00F95ED5" w:rsidRDefault="00F95ED5" w:rsidP="00861C18">
      <w:pPr>
        <w:tabs>
          <w:tab w:val="left" w:pos="284"/>
        </w:tabs>
        <w:spacing w:after="0" w:line="240" w:lineRule="auto"/>
        <w:jc w:val="both"/>
        <w:rPr>
          <w:rFonts w:ascii="Times New Roman" w:eastAsia="Times New Roman" w:hAnsi="Times New Roman" w:cs="Times New Roman"/>
          <w:sz w:val="28"/>
          <w:szCs w:val="28"/>
          <w:lang w:val="kk-KZ"/>
        </w:rPr>
      </w:pPr>
      <w:r w:rsidRPr="00F95ED5">
        <w:rPr>
          <w:rFonts w:ascii="Times New Roman" w:eastAsia="Times New Roman" w:hAnsi="Times New Roman" w:cs="Times New Roman"/>
          <w:b/>
          <w:sz w:val="28"/>
          <w:szCs w:val="28"/>
          <w:lang w:val="kk-KZ"/>
        </w:rPr>
        <w:t xml:space="preserve">2. </w:t>
      </w:r>
      <w:r w:rsidR="00861C18" w:rsidRPr="00F95ED5">
        <w:rPr>
          <w:rFonts w:ascii="Times New Roman" w:eastAsia="Times New Roman" w:hAnsi="Times New Roman" w:cs="Times New Roman"/>
          <w:b/>
          <w:sz w:val="28"/>
          <w:szCs w:val="28"/>
          <w:lang w:val="kk-KZ"/>
        </w:rPr>
        <w:tab/>
      </w:r>
      <w:r w:rsidRPr="00F95ED5">
        <w:rPr>
          <w:rFonts w:ascii="Times New Roman" w:eastAsia="Times New Roman" w:hAnsi="Times New Roman" w:cs="Times New Roman"/>
          <w:sz w:val="28"/>
          <w:szCs w:val="28"/>
          <w:lang w:val="kk-KZ"/>
        </w:rPr>
        <w:t xml:space="preserve"> 1,5-AG, HOMA-IR и</w:t>
      </w:r>
      <w:r>
        <w:rPr>
          <w:rFonts w:ascii="Times New Roman" w:eastAsia="Times New Roman" w:hAnsi="Times New Roman" w:cs="Times New Roman"/>
          <w:sz w:val="28"/>
          <w:szCs w:val="28"/>
          <w:lang w:val="kk-KZ"/>
        </w:rPr>
        <w:t>нсулинге төзімділік индексі, ГПП</w:t>
      </w:r>
      <w:r w:rsidRPr="00F95ED5">
        <w:rPr>
          <w:rFonts w:ascii="Times New Roman" w:eastAsia="Times New Roman" w:hAnsi="Times New Roman" w:cs="Times New Roman"/>
          <w:sz w:val="28"/>
          <w:szCs w:val="28"/>
          <w:lang w:val="kk-KZ"/>
        </w:rPr>
        <w:t>-1 көмегімен гликемияның өзгергіштігін бақылауды ескере отырып, КВ</w:t>
      </w:r>
      <w:r w:rsidR="006322B0">
        <w:rPr>
          <w:rFonts w:ascii="Times New Roman" w:eastAsia="Times New Roman" w:hAnsi="Times New Roman" w:cs="Times New Roman"/>
          <w:sz w:val="28"/>
          <w:szCs w:val="28"/>
          <w:lang w:val="kk-KZ"/>
        </w:rPr>
        <w:t xml:space="preserve">Ж </w:t>
      </w:r>
      <w:r w:rsidRPr="00F95ED5">
        <w:rPr>
          <w:rFonts w:ascii="Times New Roman" w:eastAsia="Times New Roman" w:hAnsi="Times New Roman" w:cs="Times New Roman"/>
          <w:sz w:val="28"/>
          <w:szCs w:val="28"/>
          <w:lang w:val="kk-KZ"/>
        </w:rPr>
        <w:t xml:space="preserve">ықтималдығын есептеудің әзірленген моделі емдік әсерлерді жақсартуға және көмірсулар алмасуы бұзылған пациенттерде кардиоваскулярлық </w:t>
      </w:r>
      <w:r>
        <w:rPr>
          <w:rFonts w:ascii="Times New Roman" w:eastAsia="Times New Roman" w:hAnsi="Times New Roman" w:cs="Times New Roman"/>
          <w:sz w:val="28"/>
          <w:szCs w:val="28"/>
          <w:lang w:val="kk-KZ"/>
        </w:rPr>
        <w:t xml:space="preserve">аурулардың </w:t>
      </w:r>
      <w:r w:rsidRPr="00F95ED5">
        <w:rPr>
          <w:rFonts w:ascii="Times New Roman" w:eastAsia="Times New Roman" w:hAnsi="Times New Roman" w:cs="Times New Roman"/>
          <w:sz w:val="28"/>
          <w:szCs w:val="28"/>
          <w:lang w:val="kk-KZ"/>
        </w:rPr>
        <w:t>дамуын болдырмауға мүмкіндік береді.</w:t>
      </w:r>
      <w:r w:rsidR="00861C18" w:rsidRPr="00F95ED5">
        <w:rPr>
          <w:rFonts w:ascii="Times New Roman" w:eastAsia="Times New Roman" w:hAnsi="Times New Roman" w:cs="Times New Roman"/>
          <w:sz w:val="28"/>
          <w:szCs w:val="28"/>
          <w:lang w:val="kk-KZ"/>
        </w:rPr>
        <w:tab/>
      </w:r>
    </w:p>
    <w:p w14:paraId="62FE6AFB" w14:textId="77777777" w:rsidR="006322B0" w:rsidRDefault="00182072" w:rsidP="00861C18">
      <w:pPr>
        <w:tabs>
          <w:tab w:val="left" w:pos="284"/>
        </w:tabs>
        <w:spacing w:after="0" w:line="240" w:lineRule="auto"/>
        <w:jc w:val="both"/>
        <w:rPr>
          <w:rFonts w:ascii="Times New Roman" w:eastAsia="Times New Roman" w:hAnsi="Times New Roman" w:cs="Times New Roman"/>
          <w:b/>
          <w:sz w:val="28"/>
          <w:szCs w:val="28"/>
          <w:lang w:val="kk-KZ"/>
        </w:rPr>
      </w:pPr>
      <w:r w:rsidRPr="00F95ED5">
        <w:rPr>
          <w:rFonts w:ascii="Times New Roman" w:eastAsia="Times New Roman" w:hAnsi="Times New Roman" w:cs="Times New Roman"/>
          <w:b/>
          <w:sz w:val="28"/>
          <w:szCs w:val="28"/>
          <w:lang w:val="kk-KZ"/>
        </w:rPr>
        <w:tab/>
      </w:r>
      <w:r w:rsidRPr="00F95ED5">
        <w:rPr>
          <w:rFonts w:ascii="Times New Roman" w:eastAsia="Times New Roman" w:hAnsi="Times New Roman" w:cs="Times New Roman"/>
          <w:b/>
          <w:sz w:val="28"/>
          <w:szCs w:val="28"/>
          <w:lang w:val="kk-KZ"/>
        </w:rPr>
        <w:tab/>
      </w:r>
    </w:p>
    <w:p w14:paraId="555AFA85" w14:textId="77777777" w:rsidR="00F95ED5" w:rsidRPr="00F95ED5" w:rsidRDefault="006322B0" w:rsidP="00861C18">
      <w:pPr>
        <w:tabs>
          <w:tab w:val="left" w:pos="284"/>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F95ED5" w:rsidRPr="00354ADA">
        <w:rPr>
          <w:b/>
          <w:lang w:val="kk-KZ"/>
        </w:rPr>
        <w:t xml:space="preserve"> </w:t>
      </w:r>
      <w:r w:rsidR="00F95ED5" w:rsidRPr="00F95ED5">
        <w:rPr>
          <w:rFonts w:ascii="Times New Roman" w:eastAsia="Times New Roman" w:hAnsi="Times New Roman" w:cs="Times New Roman"/>
          <w:b/>
          <w:sz w:val="28"/>
          <w:szCs w:val="28"/>
          <w:lang w:val="kk-KZ"/>
        </w:rPr>
        <w:t xml:space="preserve">Тәжірибеге енгізу </w:t>
      </w:r>
    </w:p>
    <w:p w14:paraId="1E49AA44" w14:textId="77777777" w:rsidR="00BA2F63" w:rsidRPr="00F95ED5" w:rsidRDefault="00F95ED5" w:rsidP="00861C18">
      <w:pPr>
        <w:tabs>
          <w:tab w:val="left" w:pos="284"/>
        </w:tabs>
        <w:spacing w:after="0" w:line="240" w:lineRule="auto"/>
        <w:jc w:val="both"/>
        <w:rPr>
          <w:rFonts w:ascii="Times New Roman" w:eastAsia="Times New Roman" w:hAnsi="Times New Roman" w:cs="Times New Roman"/>
          <w:sz w:val="28"/>
          <w:szCs w:val="28"/>
          <w:lang w:val="kk-KZ"/>
        </w:rPr>
      </w:pPr>
      <w:r w:rsidRPr="00F95ED5">
        <w:rPr>
          <w:rFonts w:ascii="Times New Roman" w:eastAsia="Times New Roman" w:hAnsi="Times New Roman" w:cs="Times New Roman"/>
          <w:sz w:val="28"/>
          <w:szCs w:val="28"/>
          <w:lang w:val="kk-KZ"/>
        </w:rPr>
        <w:t xml:space="preserve">Жүргізілген клиникалық зерттеулер нәтижесінде алынған деректер Қарағанды қаласының үш емханасының профилактика бөлімшелерінің жұмысына енгізілді және қолданылады: </w:t>
      </w:r>
      <w:r>
        <w:rPr>
          <w:rFonts w:ascii="Times New Roman" w:eastAsia="Times New Roman" w:hAnsi="Times New Roman" w:cs="Times New Roman"/>
          <w:sz w:val="28"/>
          <w:szCs w:val="28"/>
          <w:lang w:val="kk-KZ"/>
        </w:rPr>
        <w:t xml:space="preserve">ЖШС </w:t>
      </w:r>
      <w:r w:rsidRPr="00F95ED5">
        <w:rPr>
          <w:rFonts w:ascii="Times New Roman" w:eastAsia="Times New Roman" w:hAnsi="Times New Roman" w:cs="Times New Roman"/>
          <w:sz w:val="28"/>
          <w:szCs w:val="28"/>
          <w:lang w:val="kk-KZ"/>
        </w:rPr>
        <w:t>"JYSAN MED"</w:t>
      </w:r>
      <w:r>
        <w:rPr>
          <w:rFonts w:ascii="Times New Roman" w:eastAsia="Times New Roman" w:hAnsi="Times New Roman" w:cs="Times New Roman"/>
          <w:sz w:val="28"/>
          <w:szCs w:val="28"/>
          <w:lang w:val="kk-KZ"/>
        </w:rPr>
        <w:t>,</w:t>
      </w:r>
      <w:r w:rsidRPr="00F95ED5">
        <w:rPr>
          <w:rFonts w:ascii="Times New Roman" w:eastAsia="Times New Roman" w:hAnsi="Times New Roman" w:cs="Times New Roman"/>
          <w:sz w:val="28"/>
          <w:szCs w:val="28"/>
          <w:lang w:val="kk-KZ"/>
        </w:rPr>
        <w:t xml:space="preserve"> "Гиппократ", Қарағанды қаласының </w:t>
      </w:r>
      <w:r w:rsidR="006322B0">
        <w:rPr>
          <w:rFonts w:ascii="Times New Roman" w:eastAsia="Times New Roman" w:hAnsi="Times New Roman" w:cs="Times New Roman"/>
          <w:sz w:val="28"/>
          <w:szCs w:val="28"/>
          <w:lang w:val="kk-KZ"/>
        </w:rPr>
        <w:t>БМС</w:t>
      </w:r>
      <w:r w:rsidRPr="00F95ED5">
        <w:rPr>
          <w:rFonts w:ascii="Times New Roman" w:eastAsia="Times New Roman" w:hAnsi="Times New Roman" w:cs="Times New Roman"/>
          <w:sz w:val="28"/>
          <w:szCs w:val="28"/>
          <w:lang w:val="kk-KZ"/>
        </w:rPr>
        <w:t>К қалалық орталығы.</w:t>
      </w:r>
    </w:p>
    <w:p w14:paraId="0B15C667" w14:textId="77777777" w:rsidR="006322B0" w:rsidRDefault="006322B0" w:rsidP="008F7B66">
      <w:pPr>
        <w:spacing w:after="0" w:line="240" w:lineRule="auto"/>
        <w:ind w:firstLine="709"/>
        <w:jc w:val="both"/>
        <w:rPr>
          <w:rFonts w:ascii="Times New Roman" w:hAnsi="Times New Roman" w:cs="Times New Roman"/>
          <w:b/>
          <w:sz w:val="28"/>
          <w:szCs w:val="28"/>
          <w:lang w:val="kk-KZ"/>
        </w:rPr>
      </w:pPr>
    </w:p>
    <w:p w14:paraId="5D690CC5" w14:textId="77777777" w:rsidR="00BA2F63" w:rsidRPr="00F95ED5" w:rsidRDefault="00F95ED5" w:rsidP="008F7B66">
      <w:pPr>
        <w:spacing w:after="0" w:line="240" w:lineRule="auto"/>
        <w:ind w:firstLine="709"/>
        <w:jc w:val="both"/>
        <w:rPr>
          <w:rFonts w:ascii="Times New Roman" w:hAnsi="Times New Roman" w:cs="Times New Roman"/>
          <w:b/>
          <w:sz w:val="28"/>
          <w:szCs w:val="28"/>
          <w:lang w:val="kk-KZ"/>
        </w:rPr>
      </w:pPr>
      <w:r w:rsidRPr="00F95ED5">
        <w:rPr>
          <w:rFonts w:ascii="Times New Roman" w:hAnsi="Times New Roman" w:cs="Times New Roman"/>
          <w:b/>
          <w:sz w:val="28"/>
          <w:szCs w:val="28"/>
          <w:lang w:val="kk-KZ"/>
        </w:rPr>
        <w:t>Автордың жеке үлесі</w:t>
      </w:r>
    </w:p>
    <w:p w14:paraId="221BD9FA" w14:textId="77777777" w:rsidR="00F95ED5" w:rsidRPr="00354ADA" w:rsidRDefault="00F95ED5" w:rsidP="00861C18">
      <w:pPr>
        <w:spacing w:after="0" w:line="240" w:lineRule="auto"/>
        <w:ind w:firstLine="720"/>
        <w:jc w:val="both"/>
        <w:rPr>
          <w:rFonts w:ascii="Times New Roman" w:eastAsia="Times New Roman" w:hAnsi="Times New Roman" w:cs="Times New Roman"/>
          <w:sz w:val="28"/>
          <w:szCs w:val="28"/>
          <w:lang w:val="kk-KZ"/>
        </w:rPr>
      </w:pPr>
    </w:p>
    <w:p w14:paraId="218621B1" w14:textId="77777777" w:rsidR="00861C18" w:rsidRPr="0026269C" w:rsidRDefault="00F95ED5" w:rsidP="00861C18">
      <w:pPr>
        <w:spacing w:after="0" w:line="240" w:lineRule="auto"/>
        <w:ind w:firstLine="720"/>
        <w:jc w:val="both"/>
        <w:rPr>
          <w:rFonts w:ascii="Times New Roman" w:hAnsi="Times New Roman" w:cs="Times New Roman"/>
          <w:sz w:val="28"/>
          <w:szCs w:val="28"/>
          <w:lang w:val="kk-KZ"/>
        </w:rPr>
      </w:pPr>
      <w:r w:rsidRPr="00354ADA">
        <w:rPr>
          <w:rFonts w:ascii="Times New Roman" w:hAnsi="Times New Roman" w:cs="Times New Roman"/>
          <w:sz w:val="28"/>
          <w:szCs w:val="28"/>
          <w:lang w:val="kk-KZ"/>
        </w:rPr>
        <w:lastRenderedPageBreak/>
        <w:t>Диссертацияда пациенттерді іріктеу және клиникалық тексеру, портативті құралдармен</w:t>
      </w:r>
      <w:r w:rsidR="00D40DEB" w:rsidRPr="00354ADA">
        <w:rPr>
          <w:rFonts w:ascii="Times New Roman" w:hAnsi="Times New Roman" w:cs="Times New Roman"/>
          <w:sz w:val="28"/>
          <w:szCs w:val="28"/>
          <w:lang w:val="kk-KZ"/>
        </w:rPr>
        <w:t xml:space="preserve"> глюкоза мен гликолизирл</w:t>
      </w:r>
      <w:r w:rsidRPr="00354ADA">
        <w:rPr>
          <w:rFonts w:ascii="Times New Roman" w:hAnsi="Times New Roman" w:cs="Times New Roman"/>
          <w:sz w:val="28"/>
          <w:szCs w:val="28"/>
          <w:lang w:val="kk-KZ"/>
        </w:rPr>
        <w:t xml:space="preserve">енген гемоглобин деңгейін анықтау, биологиялық материалды алу және зертханаға жеткізу жүргізілді. Докторант "Қарағанды медицина </w:t>
      </w:r>
      <w:r w:rsidR="006322B0">
        <w:rPr>
          <w:rFonts w:ascii="Times New Roman" w:hAnsi="Times New Roman" w:cs="Times New Roman"/>
          <w:sz w:val="28"/>
          <w:szCs w:val="28"/>
          <w:lang w:val="kk-KZ"/>
        </w:rPr>
        <w:t>университеті" КЕАҚ "Ө</w:t>
      </w:r>
      <w:r w:rsidRPr="00354ADA">
        <w:rPr>
          <w:rFonts w:ascii="Times New Roman" w:hAnsi="Times New Roman" w:cs="Times New Roman"/>
          <w:sz w:val="28"/>
          <w:szCs w:val="28"/>
          <w:lang w:val="kk-KZ"/>
        </w:rPr>
        <w:t>мір туралы ғылымдар" ин</w:t>
      </w:r>
      <w:r w:rsidR="00D40DEB" w:rsidRPr="00354ADA">
        <w:rPr>
          <w:rFonts w:ascii="Times New Roman" w:hAnsi="Times New Roman" w:cs="Times New Roman"/>
          <w:sz w:val="28"/>
          <w:szCs w:val="28"/>
          <w:lang w:val="kk-KZ"/>
        </w:rPr>
        <w:t>ст</w:t>
      </w:r>
      <w:r w:rsidR="006322B0">
        <w:rPr>
          <w:rFonts w:ascii="Times New Roman" w:hAnsi="Times New Roman" w:cs="Times New Roman"/>
          <w:sz w:val="28"/>
          <w:szCs w:val="28"/>
          <w:lang w:val="kk-KZ"/>
        </w:rPr>
        <w:t>итутының ғылыми қызметкері А.Б.</w:t>
      </w:r>
      <w:r w:rsidRPr="00354ADA">
        <w:rPr>
          <w:rFonts w:ascii="Times New Roman" w:hAnsi="Times New Roman" w:cs="Times New Roman"/>
          <w:sz w:val="28"/>
          <w:szCs w:val="28"/>
          <w:lang w:val="kk-KZ"/>
        </w:rPr>
        <w:t>Марчен</w:t>
      </w:r>
      <w:r w:rsidR="00D40DEB" w:rsidRPr="00354ADA">
        <w:rPr>
          <w:rFonts w:ascii="Times New Roman" w:hAnsi="Times New Roman" w:cs="Times New Roman"/>
          <w:sz w:val="28"/>
          <w:szCs w:val="28"/>
          <w:lang w:val="kk-KZ"/>
        </w:rPr>
        <w:t>коның жетекшілігімен 1,5-AG</w:t>
      </w:r>
      <w:r w:rsidR="0026269C">
        <w:rPr>
          <w:rFonts w:ascii="Times New Roman" w:hAnsi="Times New Roman" w:cs="Times New Roman"/>
          <w:sz w:val="28"/>
          <w:szCs w:val="28"/>
          <w:lang w:val="kk-KZ"/>
        </w:rPr>
        <w:t xml:space="preserve"> концентрациясын</w:t>
      </w:r>
      <w:r w:rsidR="00D40DEB" w:rsidRPr="00354ADA">
        <w:rPr>
          <w:rFonts w:ascii="Times New Roman" w:hAnsi="Times New Roman" w:cs="Times New Roman"/>
          <w:sz w:val="28"/>
          <w:szCs w:val="28"/>
          <w:lang w:val="kk-KZ"/>
        </w:rPr>
        <w:t xml:space="preserve"> ВЭЖХ</w:t>
      </w:r>
      <w:r w:rsidRPr="00354ADA">
        <w:rPr>
          <w:rFonts w:ascii="Times New Roman" w:hAnsi="Times New Roman" w:cs="Times New Roman"/>
          <w:sz w:val="28"/>
          <w:szCs w:val="28"/>
          <w:lang w:val="kk-KZ"/>
        </w:rPr>
        <w:t xml:space="preserve"> </w:t>
      </w:r>
      <w:r w:rsidR="0026269C">
        <w:rPr>
          <w:rFonts w:ascii="Times New Roman" w:hAnsi="Times New Roman" w:cs="Times New Roman"/>
          <w:sz w:val="28"/>
          <w:szCs w:val="28"/>
          <w:lang w:val="kk-KZ"/>
        </w:rPr>
        <w:t xml:space="preserve">әдісімен </w:t>
      </w:r>
      <w:r w:rsidRPr="00354ADA">
        <w:rPr>
          <w:rFonts w:ascii="Times New Roman" w:hAnsi="Times New Roman" w:cs="Times New Roman"/>
          <w:sz w:val="28"/>
          <w:szCs w:val="28"/>
          <w:lang w:val="kk-KZ"/>
        </w:rPr>
        <w:t>талдауын жүргізді.</w:t>
      </w:r>
      <w:r w:rsidR="0026269C">
        <w:rPr>
          <w:rFonts w:ascii="Times New Roman" w:hAnsi="Times New Roman" w:cs="Times New Roman"/>
          <w:sz w:val="28"/>
          <w:szCs w:val="28"/>
          <w:lang w:val="kk-KZ"/>
        </w:rPr>
        <w:t xml:space="preserve"> </w:t>
      </w:r>
      <w:r w:rsidR="0026269C" w:rsidRPr="0026269C">
        <w:rPr>
          <w:rFonts w:ascii="Arial" w:hAnsi="Arial" w:cs="Arial"/>
          <w:color w:val="000000"/>
          <w:sz w:val="20"/>
          <w:szCs w:val="20"/>
          <w:lang w:val="kk-KZ"/>
        </w:rPr>
        <w:t>Диссерта</w:t>
      </w:r>
      <w:r w:rsidR="0026269C">
        <w:rPr>
          <w:rFonts w:ascii="Arial" w:hAnsi="Arial" w:cs="Arial"/>
          <w:color w:val="000000"/>
          <w:sz w:val="20"/>
          <w:szCs w:val="20"/>
          <w:lang w:val="kk-KZ"/>
        </w:rPr>
        <w:t>нт</w:t>
      </w:r>
      <w:r w:rsidR="0026269C" w:rsidRPr="0026269C">
        <w:rPr>
          <w:rFonts w:ascii="Arial" w:hAnsi="Arial" w:cs="Arial"/>
          <w:color w:val="000000"/>
          <w:sz w:val="20"/>
          <w:szCs w:val="20"/>
          <w:lang w:val="kk-KZ"/>
        </w:rPr>
        <w:t xml:space="preserve"> зертте</w:t>
      </w:r>
      <w:r w:rsidR="0026269C">
        <w:rPr>
          <w:rFonts w:ascii="Arial" w:hAnsi="Arial" w:cs="Arial"/>
          <w:color w:val="000000"/>
          <w:sz w:val="20"/>
          <w:szCs w:val="20"/>
          <w:lang w:val="kk-KZ"/>
        </w:rPr>
        <w:t>л</w:t>
      </w:r>
      <w:r w:rsidR="0026269C" w:rsidRPr="0026269C">
        <w:rPr>
          <w:rFonts w:ascii="Arial" w:hAnsi="Arial" w:cs="Arial"/>
          <w:color w:val="000000"/>
          <w:sz w:val="20"/>
          <w:szCs w:val="20"/>
          <w:lang w:val="kk-KZ"/>
        </w:rPr>
        <w:t>ушілердің мәліметтер базасын қалыптастырды және толтырды, деректерді статистикалық өңдеу, алынған нәтижелерді талдау және түсіндіру</w:t>
      </w:r>
      <w:r w:rsidR="0026269C">
        <w:rPr>
          <w:rFonts w:ascii="Arial" w:hAnsi="Arial" w:cs="Arial"/>
          <w:color w:val="000000"/>
          <w:sz w:val="20"/>
          <w:szCs w:val="20"/>
          <w:lang w:val="kk-KZ"/>
        </w:rPr>
        <w:t>ді</w:t>
      </w:r>
      <w:r w:rsidR="0026269C" w:rsidRPr="0026269C">
        <w:rPr>
          <w:rFonts w:ascii="Arial" w:hAnsi="Arial" w:cs="Arial"/>
          <w:color w:val="000000"/>
          <w:sz w:val="20"/>
          <w:szCs w:val="20"/>
          <w:lang w:val="kk-KZ"/>
        </w:rPr>
        <w:t xml:space="preserve"> жүргізді.</w:t>
      </w:r>
    </w:p>
    <w:p w14:paraId="31C73CEC" w14:textId="77777777" w:rsidR="00BA2F63" w:rsidRPr="00354ADA" w:rsidRDefault="00BA2F63" w:rsidP="00861C18">
      <w:pPr>
        <w:spacing w:after="0" w:line="240" w:lineRule="auto"/>
        <w:ind w:firstLine="720"/>
        <w:jc w:val="both"/>
        <w:rPr>
          <w:rFonts w:ascii="Times New Roman" w:hAnsi="Times New Roman" w:cs="Times New Roman"/>
          <w:sz w:val="28"/>
          <w:szCs w:val="28"/>
          <w:lang w:val="kk-KZ"/>
        </w:rPr>
      </w:pPr>
    </w:p>
    <w:p w14:paraId="4378F75C" w14:textId="77777777" w:rsidR="00BA2F63" w:rsidRPr="00354ADA" w:rsidRDefault="00D40DEB" w:rsidP="00DF067A">
      <w:pPr>
        <w:spacing w:after="0" w:line="240" w:lineRule="auto"/>
        <w:ind w:firstLine="709"/>
        <w:jc w:val="both"/>
        <w:rPr>
          <w:rFonts w:ascii="Times New Roman" w:eastAsia="Times New Roman" w:hAnsi="Times New Roman" w:cs="Times New Roman"/>
          <w:b/>
          <w:sz w:val="28"/>
          <w:szCs w:val="28"/>
          <w:lang w:val="kk-KZ"/>
        </w:rPr>
      </w:pPr>
      <w:r w:rsidRPr="00354ADA">
        <w:rPr>
          <w:rFonts w:ascii="Times New Roman" w:eastAsia="Times New Roman" w:hAnsi="Times New Roman" w:cs="Times New Roman"/>
          <w:b/>
          <w:sz w:val="28"/>
          <w:szCs w:val="28"/>
          <w:lang w:val="kk-KZ"/>
        </w:rPr>
        <w:t>Диссертацияның басқа ғылыми-зерттеу жұмыстарымен байланысы</w:t>
      </w:r>
    </w:p>
    <w:p w14:paraId="12B66528" w14:textId="77777777" w:rsidR="00861C18" w:rsidRPr="00354ADA" w:rsidRDefault="000E123A" w:rsidP="00861C18">
      <w:pPr>
        <w:tabs>
          <w:tab w:val="left" w:pos="284"/>
        </w:tabs>
        <w:spacing w:line="240" w:lineRule="auto"/>
        <w:ind w:firstLine="720"/>
        <w:contextualSpacing/>
        <w:jc w:val="both"/>
        <w:rPr>
          <w:rFonts w:ascii="Times New Roman" w:eastAsia="Times New Roman" w:hAnsi="Times New Roman" w:cs="Times New Roman"/>
          <w:sz w:val="28"/>
          <w:szCs w:val="28"/>
          <w:lang w:val="kk-KZ"/>
        </w:rPr>
      </w:pPr>
      <w:r w:rsidRPr="00354ADA">
        <w:rPr>
          <w:rFonts w:ascii="Times New Roman" w:eastAsia="Times New Roman" w:hAnsi="Times New Roman" w:cs="Times New Roman"/>
          <w:sz w:val="28"/>
          <w:szCs w:val="28"/>
          <w:lang w:val="kk-KZ"/>
        </w:rPr>
        <w:t>Диссертация 2017-2019 жылдары Мемлекеттік тіркеу</w:t>
      </w:r>
      <w:r w:rsidR="008D1371">
        <w:rPr>
          <w:rFonts w:ascii="Times New Roman" w:eastAsia="Times New Roman" w:hAnsi="Times New Roman" w:cs="Times New Roman"/>
          <w:sz w:val="28"/>
          <w:szCs w:val="28"/>
          <w:lang w:val="kk-KZ"/>
        </w:rPr>
        <w:t xml:space="preserve"> </w:t>
      </w:r>
      <w:r w:rsidR="008D1371" w:rsidRPr="00354ADA">
        <w:rPr>
          <w:rFonts w:ascii="Times New Roman" w:eastAsia="Times New Roman" w:hAnsi="Times New Roman" w:cs="Times New Roman"/>
          <w:sz w:val="28"/>
          <w:szCs w:val="28"/>
          <w:lang w:val="kk-KZ"/>
        </w:rPr>
        <w:t xml:space="preserve">№ </w:t>
      </w:r>
      <w:r w:rsidRPr="00354ADA">
        <w:rPr>
          <w:rFonts w:ascii="Times New Roman" w:eastAsia="Times New Roman" w:hAnsi="Times New Roman" w:cs="Times New Roman"/>
          <w:sz w:val="28"/>
          <w:szCs w:val="28"/>
          <w:lang w:val="kk-KZ"/>
        </w:rPr>
        <w:t>-0117РК00018 іске асырылған Қазақстан Республикасы Денсаулық сақтау министрлігінің "Қоғамдық денсаулықты сақтау мақсатында профилактикалық ортаны қалыптастыру</w:t>
      </w:r>
      <w:r w:rsidR="008D1371">
        <w:rPr>
          <w:rFonts w:ascii="Times New Roman" w:eastAsia="Times New Roman" w:hAnsi="Times New Roman" w:cs="Times New Roman"/>
          <w:sz w:val="28"/>
          <w:szCs w:val="28"/>
          <w:lang w:val="kk-KZ"/>
        </w:rPr>
        <w:t>дың ғылыми негіздерін әзірлеу" О.</w:t>
      </w:r>
      <w:r w:rsidRPr="00354ADA">
        <w:rPr>
          <w:rFonts w:ascii="Times New Roman" w:eastAsia="Times New Roman" w:hAnsi="Times New Roman" w:cs="Times New Roman"/>
          <w:sz w:val="28"/>
          <w:szCs w:val="28"/>
          <w:lang w:val="kk-KZ"/>
        </w:rPr>
        <w:t>0769 ғылыми-техникалық бағдарламасы шеңберінде "Қарағанды медицина университеті" КЕ</w:t>
      </w:r>
      <w:r w:rsidR="008D1371">
        <w:rPr>
          <w:rFonts w:ascii="Times New Roman" w:eastAsia="Times New Roman" w:hAnsi="Times New Roman" w:cs="Times New Roman"/>
          <w:sz w:val="28"/>
          <w:szCs w:val="28"/>
          <w:lang w:val="kk-KZ"/>
        </w:rPr>
        <w:t>АҚ ішкі аурулар кафедрасының, "Ө</w:t>
      </w:r>
      <w:r w:rsidRPr="00354ADA">
        <w:rPr>
          <w:rFonts w:ascii="Times New Roman" w:eastAsia="Times New Roman" w:hAnsi="Times New Roman" w:cs="Times New Roman"/>
          <w:sz w:val="28"/>
          <w:szCs w:val="28"/>
          <w:lang w:val="kk-KZ"/>
        </w:rPr>
        <w:t>мір туралы ғылымдар" институтының базасында орындалды.</w:t>
      </w:r>
    </w:p>
    <w:p w14:paraId="7A53761C" w14:textId="77777777" w:rsidR="000E123A" w:rsidRPr="00354ADA" w:rsidRDefault="000E123A"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kk-KZ"/>
        </w:rPr>
      </w:pPr>
      <w:bookmarkStart w:id="0" w:name="_Hlk147425919"/>
      <w:r w:rsidRPr="00354ADA">
        <w:rPr>
          <w:rFonts w:ascii="Times New Roman" w:eastAsia="Times New Roman" w:hAnsi="Times New Roman" w:cs="Times New Roman"/>
          <w:b/>
          <w:sz w:val="28"/>
          <w:szCs w:val="28"/>
          <w:lang w:val="kk-KZ"/>
        </w:rPr>
        <w:t>Нәтижелерді сынау</w:t>
      </w:r>
    </w:p>
    <w:p w14:paraId="6EE7146B" w14:textId="77777777" w:rsidR="00861C18" w:rsidRPr="00354ADA" w:rsidRDefault="000E123A"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354ADA">
        <w:rPr>
          <w:rFonts w:ascii="Times New Roman" w:eastAsia="Times New Roman" w:hAnsi="Times New Roman" w:cs="Times New Roman"/>
          <w:sz w:val="28"/>
          <w:szCs w:val="28"/>
          <w:lang w:val="kk-KZ"/>
        </w:rPr>
        <w:t xml:space="preserve">Зерттеудің негізгі ережелері мен нәтижелері халықаралық конференцияда </w:t>
      </w:r>
      <w:r w:rsidR="00861C18" w:rsidRPr="00354ADA">
        <w:rPr>
          <w:rFonts w:ascii="Times New Roman" w:eastAsia="Times New Roman" w:hAnsi="Times New Roman" w:cs="Times New Roman"/>
          <w:sz w:val="28"/>
          <w:szCs w:val="28"/>
          <w:lang w:val="kk-KZ"/>
        </w:rPr>
        <w:t>Advanced technology</w:t>
      </w:r>
      <w:r w:rsidR="008D1371">
        <w:rPr>
          <w:rFonts w:ascii="Times New Roman" w:eastAsia="Times New Roman" w:hAnsi="Times New Roman" w:cs="Times New Roman"/>
          <w:sz w:val="28"/>
          <w:szCs w:val="28"/>
          <w:lang w:val="kk-KZ"/>
        </w:rPr>
        <w:t xml:space="preserve"> </w:t>
      </w:r>
      <w:r w:rsidR="00861C18" w:rsidRPr="00354ADA">
        <w:rPr>
          <w:rFonts w:ascii="Times New Roman" w:eastAsia="Times New Roman" w:hAnsi="Times New Roman" w:cs="Times New Roman"/>
          <w:sz w:val="28"/>
          <w:szCs w:val="28"/>
          <w:lang w:val="kk-KZ"/>
        </w:rPr>
        <w:t>and</w:t>
      </w:r>
      <w:r w:rsidR="008D1371">
        <w:rPr>
          <w:rFonts w:ascii="Times New Roman" w:eastAsia="Times New Roman" w:hAnsi="Times New Roman" w:cs="Times New Roman"/>
          <w:sz w:val="28"/>
          <w:szCs w:val="28"/>
          <w:lang w:val="kk-KZ"/>
        </w:rPr>
        <w:t xml:space="preserve"> </w:t>
      </w:r>
      <w:r w:rsidR="00861C18" w:rsidRPr="00354ADA">
        <w:rPr>
          <w:rFonts w:ascii="Times New Roman" w:eastAsia="Times New Roman" w:hAnsi="Times New Roman" w:cs="Times New Roman"/>
          <w:sz w:val="28"/>
          <w:szCs w:val="28"/>
          <w:lang w:val="kk-KZ"/>
        </w:rPr>
        <w:t>treatment</w:t>
      </w:r>
      <w:r w:rsidR="008D1371">
        <w:rPr>
          <w:rFonts w:ascii="Times New Roman" w:eastAsia="Times New Roman" w:hAnsi="Times New Roman" w:cs="Times New Roman"/>
          <w:sz w:val="28"/>
          <w:szCs w:val="28"/>
          <w:lang w:val="kk-KZ"/>
        </w:rPr>
        <w:t xml:space="preserve"> </w:t>
      </w:r>
      <w:r w:rsidR="00861C18" w:rsidRPr="00354ADA">
        <w:rPr>
          <w:rFonts w:ascii="Times New Roman" w:eastAsia="Times New Roman" w:hAnsi="Times New Roman" w:cs="Times New Roman"/>
          <w:sz w:val="28"/>
          <w:szCs w:val="28"/>
          <w:lang w:val="kk-KZ"/>
        </w:rPr>
        <w:t>of</w:t>
      </w:r>
      <w:r w:rsidR="008D1371">
        <w:rPr>
          <w:rFonts w:ascii="Times New Roman" w:eastAsia="Times New Roman" w:hAnsi="Times New Roman" w:cs="Times New Roman"/>
          <w:sz w:val="28"/>
          <w:szCs w:val="28"/>
          <w:lang w:val="kk-KZ"/>
        </w:rPr>
        <w:t xml:space="preserve"> </w:t>
      </w:r>
      <w:r w:rsidR="00861C18" w:rsidRPr="00354ADA">
        <w:rPr>
          <w:rFonts w:ascii="Times New Roman" w:eastAsia="Times New Roman" w:hAnsi="Times New Roman" w:cs="Times New Roman"/>
          <w:sz w:val="28"/>
          <w:szCs w:val="28"/>
          <w:lang w:val="kk-KZ"/>
        </w:rPr>
        <w:t>diabetes (2018, Austria, Vienna</w:t>
      </w:r>
      <w:r w:rsidRPr="00354ADA">
        <w:rPr>
          <w:rFonts w:ascii="Times New Roman" w:eastAsia="Times New Roman" w:hAnsi="Times New Roman" w:cs="Times New Roman"/>
          <w:sz w:val="28"/>
          <w:szCs w:val="28"/>
          <w:lang w:val="kk-KZ"/>
        </w:rPr>
        <w:t>) баяндалды</w:t>
      </w:r>
      <w:r w:rsidR="00861C18" w:rsidRPr="00354ADA">
        <w:rPr>
          <w:rFonts w:ascii="Times New Roman" w:eastAsia="Times New Roman" w:hAnsi="Times New Roman" w:cs="Times New Roman"/>
          <w:sz w:val="28"/>
          <w:szCs w:val="28"/>
          <w:lang w:val="kk-KZ"/>
        </w:rPr>
        <w:t>;</w:t>
      </w:r>
      <w:r w:rsidRPr="00354ADA">
        <w:rPr>
          <w:lang w:val="kk-KZ"/>
        </w:rPr>
        <w:t xml:space="preserve"> </w:t>
      </w:r>
      <w:r w:rsidRPr="00354ADA">
        <w:rPr>
          <w:rFonts w:ascii="Times New Roman" w:eastAsia="Times New Roman" w:hAnsi="Times New Roman" w:cs="Times New Roman"/>
          <w:sz w:val="28"/>
          <w:szCs w:val="28"/>
          <w:lang w:val="kk-KZ"/>
        </w:rPr>
        <w:t>халықаралық ғылыми-практикалық конференция</w:t>
      </w:r>
      <w:r w:rsidR="00861C18" w:rsidRPr="00354ADA">
        <w:rPr>
          <w:rFonts w:ascii="Times New Roman" w:eastAsia="Times New Roman" w:hAnsi="Times New Roman" w:cs="Times New Roman"/>
          <w:sz w:val="28"/>
          <w:szCs w:val="28"/>
          <w:lang w:val="kk-KZ"/>
        </w:rPr>
        <w:t xml:space="preserve"> «International scientific</w:t>
      </w:r>
      <w:r w:rsidR="008D1371">
        <w:rPr>
          <w:rFonts w:ascii="Times New Roman" w:eastAsia="Times New Roman" w:hAnsi="Times New Roman" w:cs="Times New Roman"/>
          <w:sz w:val="28"/>
          <w:szCs w:val="28"/>
          <w:lang w:val="kk-KZ"/>
        </w:rPr>
        <w:t xml:space="preserve"> </w:t>
      </w:r>
      <w:r w:rsidR="00861C18" w:rsidRPr="00354ADA">
        <w:rPr>
          <w:rFonts w:ascii="Times New Roman" w:eastAsia="Times New Roman" w:hAnsi="Times New Roman" w:cs="Times New Roman"/>
          <w:sz w:val="28"/>
          <w:szCs w:val="28"/>
          <w:lang w:val="kk-KZ"/>
        </w:rPr>
        <w:t>conference - 2019. Health. Science. Technology» (2019, Karaganda</w:t>
      </w:r>
      <w:r w:rsidRPr="00354ADA">
        <w:rPr>
          <w:rFonts w:ascii="Times New Roman" w:eastAsia="Times New Roman" w:hAnsi="Times New Roman" w:cs="Times New Roman"/>
          <w:sz w:val="28"/>
          <w:szCs w:val="28"/>
          <w:lang w:val="kk-KZ"/>
        </w:rPr>
        <w:t>),</w:t>
      </w:r>
      <w:r w:rsidR="008D1371">
        <w:rPr>
          <w:rFonts w:ascii="Times New Roman" w:eastAsia="Times New Roman" w:hAnsi="Times New Roman" w:cs="Times New Roman"/>
          <w:sz w:val="28"/>
          <w:szCs w:val="28"/>
          <w:lang w:val="kk-KZ"/>
        </w:rPr>
        <w:t xml:space="preserve"> </w:t>
      </w:r>
      <w:r w:rsidR="00A4233A" w:rsidRPr="00354ADA">
        <w:rPr>
          <w:rFonts w:ascii="Times New Roman" w:eastAsia="Times New Roman" w:hAnsi="Times New Roman" w:cs="Times New Roman"/>
          <w:sz w:val="28"/>
          <w:szCs w:val="28"/>
          <w:lang w:val="kk-KZ"/>
        </w:rPr>
        <w:t>World</w:t>
      </w:r>
      <w:r w:rsidRPr="00354ADA">
        <w:rPr>
          <w:rFonts w:ascii="Times New Roman" w:eastAsia="Times New Roman" w:hAnsi="Times New Roman" w:cs="Times New Roman"/>
          <w:sz w:val="28"/>
          <w:szCs w:val="28"/>
          <w:lang w:val="kk-KZ"/>
        </w:rPr>
        <w:t xml:space="preserve"> </w:t>
      </w:r>
      <w:r w:rsidR="00A4233A" w:rsidRPr="00354ADA">
        <w:rPr>
          <w:rFonts w:ascii="Times New Roman" w:eastAsia="Times New Roman" w:hAnsi="Times New Roman" w:cs="Times New Roman"/>
          <w:sz w:val="28"/>
          <w:szCs w:val="28"/>
          <w:lang w:val="kk-KZ"/>
        </w:rPr>
        <w:t>Congress</w:t>
      </w:r>
      <w:r w:rsidRPr="00354ADA">
        <w:rPr>
          <w:rFonts w:ascii="Times New Roman" w:eastAsia="Times New Roman" w:hAnsi="Times New Roman" w:cs="Times New Roman"/>
          <w:sz w:val="28"/>
          <w:szCs w:val="28"/>
          <w:lang w:val="kk-KZ"/>
        </w:rPr>
        <w:t xml:space="preserve"> </w:t>
      </w:r>
      <w:r w:rsidR="00A4233A" w:rsidRPr="00354ADA">
        <w:rPr>
          <w:rFonts w:ascii="Times New Roman" w:eastAsia="Times New Roman" w:hAnsi="Times New Roman" w:cs="Times New Roman"/>
          <w:sz w:val="28"/>
          <w:szCs w:val="28"/>
          <w:lang w:val="kk-KZ"/>
        </w:rPr>
        <w:t>Insulin</w:t>
      </w:r>
      <w:r w:rsidRPr="00354ADA">
        <w:rPr>
          <w:rFonts w:ascii="Times New Roman" w:eastAsia="Times New Roman" w:hAnsi="Times New Roman" w:cs="Times New Roman"/>
          <w:sz w:val="28"/>
          <w:szCs w:val="28"/>
          <w:lang w:val="kk-KZ"/>
        </w:rPr>
        <w:t xml:space="preserve"> </w:t>
      </w:r>
      <w:r w:rsidR="00A4233A" w:rsidRPr="00354ADA">
        <w:rPr>
          <w:rFonts w:ascii="Times New Roman" w:eastAsia="Times New Roman" w:hAnsi="Times New Roman" w:cs="Times New Roman"/>
          <w:sz w:val="28"/>
          <w:szCs w:val="28"/>
          <w:lang w:val="kk-KZ"/>
        </w:rPr>
        <w:t>Resistance</w:t>
      </w:r>
      <w:r w:rsidRPr="00354ADA">
        <w:rPr>
          <w:rFonts w:ascii="Times New Roman" w:eastAsia="Times New Roman" w:hAnsi="Times New Roman" w:cs="Times New Roman"/>
          <w:sz w:val="28"/>
          <w:szCs w:val="28"/>
          <w:lang w:val="kk-KZ"/>
        </w:rPr>
        <w:t xml:space="preserve"> </w:t>
      </w:r>
      <w:r w:rsidR="00A4233A" w:rsidRPr="00354ADA">
        <w:rPr>
          <w:rFonts w:ascii="Times New Roman" w:eastAsia="Times New Roman" w:hAnsi="Times New Roman" w:cs="Times New Roman"/>
          <w:sz w:val="28"/>
          <w:szCs w:val="28"/>
          <w:lang w:val="kk-KZ"/>
        </w:rPr>
        <w:t>Diabetes&amp;Cardiovascular</w:t>
      </w:r>
      <w:r w:rsidRPr="00354ADA">
        <w:rPr>
          <w:rFonts w:ascii="Times New Roman" w:eastAsia="Times New Roman" w:hAnsi="Times New Roman" w:cs="Times New Roman"/>
          <w:sz w:val="28"/>
          <w:szCs w:val="28"/>
          <w:lang w:val="kk-KZ"/>
        </w:rPr>
        <w:t xml:space="preserve"> </w:t>
      </w:r>
      <w:r w:rsidR="00A4233A" w:rsidRPr="00354ADA">
        <w:rPr>
          <w:rFonts w:ascii="Times New Roman" w:eastAsia="Times New Roman" w:hAnsi="Times New Roman" w:cs="Times New Roman"/>
          <w:sz w:val="28"/>
          <w:szCs w:val="28"/>
          <w:lang w:val="kk-KZ"/>
        </w:rPr>
        <w:t xml:space="preserve">Disease </w:t>
      </w:r>
      <w:r w:rsidR="008D1371" w:rsidRPr="00354ADA">
        <w:rPr>
          <w:rFonts w:ascii="Times New Roman" w:eastAsia="Times New Roman" w:hAnsi="Times New Roman" w:cs="Times New Roman"/>
          <w:sz w:val="28"/>
          <w:szCs w:val="28"/>
          <w:lang w:val="kk-KZ"/>
        </w:rPr>
        <w:t>халықаралық конгрес</w:t>
      </w:r>
      <w:r w:rsidR="008D1371">
        <w:rPr>
          <w:rFonts w:ascii="Times New Roman" w:eastAsia="Times New Roman" w:hAnsi="Times New Roman" w:cs="Times New Roman"/>
          <w:sz w:val="28"/>
          <w:szCs w:val="28"/>
          <w:lang w:val="kk-KZ"/>
        </w:rPr>
        <w:t>інде</w:t>
      </w:r>
      <w:r w:rsidR="008D1371" w:rsidRPr="00354ADA">
        <w:rPr>
          <w:rFonts w:ascii="Times New Roman" w:eastAsia="Times New Roman" w:hAnsi="Times New Roman" w:cs="Times New Roman"/>
          <w:sz w:val="28"/>
          <w:szCs w:val="28"/>
          <w:lang w:val="kk-KZ"/>
        </w:rPr>
        <w:t xml:space="preserve"> </w:t>
      </w:r>
      <w:r w:rsidR="00A4233A" w:rsidRPr="00354ADA">
        <w:rPr>
          <w:rFonts w:ascii="Times New Roman" w:eastAsia="Times New Roman" w:hAnsi="Times New Roman" w:cs="Times New Roman"/>
          <w:sz w:val="28"/>
          <w:szCs w:val="28"/>
          <w:lang w:val="kk-KZ"/>
        </w:rPr>
        <w:t xml:space="preserve">(2020, LosAngeles, California, USA), </w:t>
      </w:r>
      <w:r w:rsidRPr="00354ADA">
        <w:rPr>
          <w:rFonts w:ascii="Times New Roman" w:eastAsia="Times New Roman" w:hAnsi="Times New Roman" w:cs="Times New Roman"/>
          <w:sz w:val="28"/>
          <w:szCs w:val="28"/>
          <w:lang w:val="kk-KZ"/>
        </w:rPr>
        <w:t>"Қарағанды медицина университеті" КЕАҚ ішкі аурулар кафедрасының кеңейтілген отырысында</w:t>
      </w:r>
      <w:r w:rsidR="008D1371">
        <w:rPr>
          <w:rFonts w:ascii="Times New Roman" w:eastAsia="Times New Roman" w:hAnsi="Times New Roman" w:cs="Times New Roman"/>
          <w:sz w:val="28"/>
          <w:szCs w:val="28"/>
          <w:lang w:val="kk-KZ"/>
        </w:rPr>
        <w:t xml:space="preserve"> баяндалды</w:t>
      </w:r>
      <w:r w:rsidRPr="00354ADA">
        <w:rPr>
          <w:rFonts w:ascii="Times New Roman" w:eastAsia="Times New Roman" w:hAnsi="Times New Roman" w:cs="Times New Roman"/>
          <w:sz w:val="28"/>
          <w:szCs w:val="28"/>
          <w:lang w:val="kk-KZ"/>
        </w:rPr>
        <w:t>.</w:t>
      </w:r>
    </w:p>
    <w:bookmarkEnd w:id="0"/>
    <w:p w14:paraId="32073DA4" w14:textId="77777777" w:rsidR="003A6F72" w:rsidRPr="00354ADA" w:rsidRDefault="003A6F72" w:rsidP="00861C18">
      <w:pPr>
        <w:tabs>
          <w:tab w:val="left" w:pos="284"/>
        </w:tabs>
        <w:spacing w:line="240" w:lineRule="auto"/>
        <w:contextualSpacing/>
        <w:jc w:val="both"/>
        <w:rPr>
          <w:rFonts w:ascii="Times New Roman" w:eastAsia="Times New Roman" w:hAnsi="Times New Roman" w:cs="Times New Roman"/>
          <w:b/>
          <w:sz w:val="28"/>
          <w:szCs w:val="28"/>
          <w:lang w:val="kk-KZ"/>
        </w:rPr>
      </w:pPr>
    </w:p>
    <w:p w14:paraId="5AD47E4A" w14:textId="77777777" w:rsidR="000E123A" w:rsidRPr="00354ADA" w:rsidRDefault="000E123A" w:rsidP="00E63B33">
      <w:pPr>
        <w:tabs>
          <w:tab w:val="left" w:pos="284"/>
        </w:tabs>
        <w:spacing w:after="0" w:line="240" w:lineRule="auto"/>
        <w:ind w:firstLine="720"/>
        <w:contextualSpacing/>
        <w:jc w:val="both"/>
        <w:rPr>
          <w:rFonts w:ascii="Times New Roman" w:eastAsia="Times New Roman" w:hAnsi="Times New Roman" w:cs="Times New Roman"/>
          <w:b/>
          <w:sz w:val="28"/>
          <w:szCs w:val="28"/>
          <w:lang w:val="kk-KZ"/>
        </w:rPr>
      </w:pPr>
      <w:r w:rsidRPr="00354ADA">
        <w:rPr>
          <w:rFonts w:ascii="Times New Roman" w:eastAsia="Times New Roman" w:hAnsi="Times New Roman" w:cs="Times New Roman"/>
          <w:b/>
          <w:sz w:val="28"/>
          <w:szCs w:val="28"/>
          <w:lang w:val="kk-KZ"/>
        </w:rPr>
        <w:t>Диссертация тақырыбы бойынша жарияланымдар</w:t>
      </w:r>
    </w:p>
    <w:p w14:paraId="24FDC230" w14:textId="77777777" w:rsidR="000E123A" w:rsidRPr="00354ADA" w:rsidRDefault="000E123A" w:rsidP="00861C18">
      <w:pPr>
        <w:tabs>
          <w:tab w:val="left" w:pos="284"/>
        </w:tabs>
        <w:spacing w:after="0" w:line="240" w:lineRule="auto"/>
        <w:ind w:firstLine="720"/>
        <w:contextualSpacing/>
        <w:jc w:val="both"/>
        <w:rPr>
          <w:rFonts w:ascii="Times New Roman" w:eastAsia="Times New Roman" w:hAnsi="Times New Roman" w:cs="Times New Roman"/>
          <w:sz w:val="28"/>
          <w:szCs w:val="28"/>
          <w:lang w:val="kk-KZ"/>
        </w:rPr>
      </w:pPr>
      <w:r w:rsidRPr="00354ADA">
        <w:rPr>
          <w:rFonts w:ascii="Times New Roman" w:eastAsia="Times New Roman" w:hAnsi="Times New Roman" w:cs="Times New Roman"/>
          <w:sz w:val="28"/>
          <w:szCs w:val="28"/>
          <w:lang w:val="kk-KZ"/>
        </w:rPr>
        <w:t xml:space="preserve">Диссертация тақырыбы бойынша 10 баспа жұмысы жарияланды: оның ішінде Scopus компаниясының деректер базасына кіретін Халықаралық ғылыми басылымдарда 2 мақала ("Open Access Maced J Medsci" журналы); </w:t>
      </w:r>
      <w:r w:rsidR="00BC5752">
        <w:rPr>
          <w:rFonts w:ascii="Times New Roman" w:eastAsia="Times New Roman" w:hAnsi="Times New Roman" w:cs="Times New Roman"/>
          <w:sz w:val="28"/>
          <w:szCs w:val="28"/>
          <w:lang w:val="kk-KZ"/>
        </w:rPr>
        <w:t>ҒЖБССҚК</w:t>
      </w:r>
      <w:r w:rsidRPr="00354ADA">
        <w:rPr>
          <w:rFonts w:ascii="Times New Roman" w:eastAsia="Times New Roman" w:hAnsi="Times New Roman" w:cs="Times New Roman"/>
          <w:sz w:val="28"/>
          <w:szCs w:val="28"/>
          <w:lang w:val="kk-KZ"/>
        </w:rPr>
        <w:t xml:space="preserve"> ұсынған басылымдарда жарияланған ғылыми басылымдарда 3 мақала ("Астана медициналық журналдар" журналы және "Journal of</w:t>
      </w:r>
      <w:r w:rsidR="00185A45" w:rsidRPr="00354ADA">
        <w:rPr>
          <w:rFonts w:ascii="Times New Roman" w:eastAsia="Times New Roman" w:hAnsi="Times New Roman" w:cs="Times New Roman"/>
          <w:sz w:val="28"/>
          <w:szCs w:val="28"/>
          <w:lang w:val="kk-KZ"/>
        </w:rPr>
        <w:t xml:space="preserve"> </w:t>
      </w:r>
      <w:r w:rsidRPr="00354ADA">
        <w:rPr>
          <w:rFonts w:ascii="Times New Roman" w:eastAsia="Times New Roman" w:hAnsi="Times New Roman" w:cs="Times New Roman"/>
          <w:sz w:val="28"/>
          <w:szCs w:val="28"/>
          <w:lang w:val="kk-KZ"/>
        </w:rPr>
        <w:t>clinical</w:t>
      </w:r>
      <w:r w:rsidR="00185A45" w:rsidRPr="00354ADA">
        <w:rPr>
          <w:rFonts w:ascii="Times New Roman" w:eastAsia="Times New Roman" w:hAnsi="Times New Roman" w:cs="Times New Roman"/>
          <w:sz w:val="28"/>
          <w:szCs w:val="28"/>
          <w:lang w:val="kk-KZ"/>
        </w:rPr>
        <w:t xml:space="preserve"> </w:t>
      </w:r>
      <w:r w:rsidRPr="00354ADA">
        <w:rPr>
          <w:rFonts w:ascii="Times New Roman" w:eastAsia="Times New Roman" w:hAnsi="Times New Roman" w:cs="Times New Roman"/>
          <w:sz w:val="28"/>
          <w:szCs w:val="28"/>
          <w:lang w:val="kk-KZ"/>
        </w:rPr>
        <w:t>medicine</w:t>
      </w:r>
      <w:r w:rsidR="00185A45" w:rsidRPr="00354ADA">
        <w:rPr>
          <w:rFonts w:ascii="Times New Roman" w:eastAsia="Times New Roman" w:hAnsi="Times New Roman" w:cs="Times New Roman"/>
          <w:sz w:val="28"/>
          <w:szCs w:val="28"/>
          <w:lang w:val="kk-KZ"/>
        </w:rPr>
        <w:t xml:space="preserve"> </w:t>
      </w:r>
      <w:r w:rsidRPr="00354ADA">
        <w:rPr>
          <w:rFonts w:ascii="Times New Roman" w:eastAsia="Times New Roman" w:hAnsi="Times New Roman" w:cs="Times New Roman"/>
          <w:sz w:val="28"/>
          <w:szCs w:val="28"/>
          <w:lang w:val="kk-KZ"/>
        </w:rPr>
        <w:t xml:space="preserve">of Kazakhstan" </w:t>
      </w:r>
      <w:r w:rsidR="00185A45" w:rsidRPr="00354ADA">
        <w:rPr>
          <w:rFonts w:ascii="Times New Roman" w:eastAsia="Times New Roman" w:hAnsi="Times New Roman" w:cs="Times New Roman"/>
          <w:sz w:val="28"/>
          <w:szCs w:val="28"/>
          <w:lang w:val="kk-KZ"/>
        </w:rPr>
        <w:t xml:space="preserve">журналы, </w:t>
      </w:r>
      <w:r w:rsidRPr="00354ADA">
        <w:rPr>
          <w:rFonts w:ascii="Times New Roman" w:eastAsia="Times New Roman" w:hAnsi="Times New Roman" w:cs="Times New Roman"/>
          <w:sz w:val="28"/>
          <w:szCs w:val="28"/>
          <w:lang w:val="kk-KZ"/>
        </w:rPr>
        <w:t>Халықаралы</w:t>
      </w:r>
      <w:r w:rsidR="00185A45" w:rsidRPr="00354ADA">
        <w:rPr>
          <w:rFonts w:ascii="Times New Roman" w:eastAsia="Times New Roman" w:hAnsi="Times New Roman" w:cs="Times New Roman"/>
          <w:sz w:val="28"/>
          <w:szCs w:val="28"/>
          <w:lang w:val="kk-KZ"/>
        </w:rPr>
        <w:t xml:space="preserve">қ конференция материалдарында 4 </w:t>
      </w:r>
      <w:r w:rsidRPr="00354ADA">
        <w:rPr>
          <w:rFonts w:ascii="Times New Roman" w:eastAsia="Times New Roman" w:hAnsi="Times New Roman" w:cs="Times New Roman"/>
          <w:sz w:val="28"/>
          <w:szCs w:val="28"/>
          <w:lang w:val="kk-KZ"/>
        </w:rPr>
        <w:t>тезис, республикалық конференция материалдарында 1 тезис.</w:t>
      </w:r>
    </w:p>
    <w:p w14:paraId="360F7518" w14:textId="77777777" w:rsidR="00185A45" w:rsidRPr="00354ADA" w:rsidRDefault="00185A45"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kk-KZ"/>
        </w:rPr>
      </w:pPr>
      <w:bookmarkStart w:id="1" w:name="_Hlk147426103"/>
      <w:r w:rsidRPr="00354ADA">
        <w:rPr>
          <w:rFonts w:ascii="Times New Roman" w:eastAsia="Times New Roman" w:hAnsi="Times New Roman" w:cs="Times New Roman"/>
          <w:b/>
          <w:sz w:val="28"/>
          <w:szCs w:val="28"/>
          <w:lang w:val="kk-KZ"/>
        </w:rPr>
        <w:t>Диссертацияның көлемі мен құрылымы</w:t>
      </w:r>
    </w:p>
    <w:bookmarkEnd w:id="1"/>
    <w:p w14:paraId="0A0BE267" w14:textId="77777777" w:rsidR="00185A45" w:rsidRPr="00354ADA" w:rsidRDefault="00185A45" w:rsidP="00185A45">
      <w:pPr>
        <w:tabs>
          <w:tab w:val="left" w:pos="284"/>
        </w:tabs>
        <w:spacing w:after="0" w:line="240" w:lineRule="auto"/>
        <w:contextualSpacing/>
        <w:jc w:val="both"/>
        <w:rPr>
          <w:rFonts w:ascii="Times New Roman" w:eastAsia="Times New Roman" w:hAnsi="Times New Roman" w:cs="Times New Roman"/>
          <w:sz w:val="28"/>
          <w:szCs w:val="28"/>
          <w:lang w:val="kk-KZ"/>
        </w:rPr>
      </w:pPr>
      <w:r w:rsidRPr="00354ADA">
        <w:rPr>
          <w:rFonts w:ascii="Times New Roman" w:eastAsia="Times New Roman" w:hAnsi="Times New Roman" w:cs="Times New Roman"/>
          <w:sz w:val="28"/>
          <w:szCs w:val="28"/>
          <w:lang w:val="kk-KZ"/>
        </w:rPr>
        <w:t>Диссертация 100 беттен тұрады, кіріспеден, әдебиеттерге шолудан, өз зерттеулерінің 5 бөлімінен, қорытындыдан тұрады. Библиографиялық индексте 204 әдеби дереккөз бар. Диссертациялық жұмыста 8 сурет, 14 кесте бар және 3 қосымшамен толықтырылған.</w:t>
      </w:r>
    </w:p>
    <w:p w14:paraId="04F9443E" w14:textId="77777777" w:rsidR="00185A45" w:rsidRPr="00354ADA" w:rsidRDefault="00185A45" w:rsidP="005A68C5">
      <w:pPr>
        <w:tabs>
          <w:tab w:val="left" w:pos="284"/>
        </w:tabs>
        <w:spacing w:after="0" w:line="240" w:lineRule="auto"/>
        <w:ind w:firstLine="851"/>
        <w:contextualSpacing/>
        <w:jc w:val="both"/>
        <w:rPr>
          <w:rFonts w:ascii="Times New Roman" w:eastAsia="Times New Roman" w:hAnsi="Times New Roman" w:cs="Times New Roman"/>
          <w:b/>
          <w:sz w:val="28"/>
          <w:szCs w:val="28"/>
          <w:lang w:val="kk-KZ"/>
        </w:rPr>
      </w:pPr>
      <w:r w:rsidRPr="00354ADA">
        <w:rPr>
          <w:rFonts w:ascii="Times New Roman" w:eastAsia="Times New Roman" w:hAnsi="Times New Roman" w:cs="Times New Roman"/>
          <w:b/>
          <w:sz w:val="28"/>
          <w:szCs w:val="28"/>
          <w:lang w:val="kk-KZ"/>
        </w:rPr>
        <w:t>Зерттеу материалдары мен әдістері</w:t>
      </w:r>
    </w:p>
    <w:p w14:paraId="69BBA230" w14:textId="0C4CCC49" w:rsidR="00BA2F63" w:rsidRPr="00354ADA" w:rsidRDefault="00185A45" w:rsidP="00892BC2">
      <w:pPr>
        <w:spacing w:after="0" w:line="240" w:lineRule="auto"/>
        <w:ind w:firstLine="851"/>
        <w:contextualSpacing/>
        <w:jc w:val="both"/>
        <w:rPr>
          <w:rFonts w:ascii="Times New Roman" w:eastAsia="Times New Roman" w:hAnsi="Times New Roman" w:cs="Times New Roman"/>
          <w:bCs/>
          <w:sz w:val="28"/>
          <w:szCs w:val="28"/>
          <w:lang w:val="kk-KZ"/>
        </w:rPr>
      </w:pPr>
      <w:r w:rsidRPr="00354ADA">
        <w:rPr>
          <w:rFonts w:ascii="Times New Roman" w:eastAsia="Times New Roman" w:hAnsi="Times New Roman" w:cs="Times New Roman"/>
          <w:bCs/>
          <w:sz w:val="28"/>
          <w:szCs w:val="28"/>
          <w:lang w:val="kk-KZ"/>
        </w:rPr>
        <w:t xml:space="preserve">Пациенттерді </w:t>
      </w:r>
      <w:r w:rsidR="008D1501">
        <w:rPr>
          <w:rFonts w:ascii="Times New Roman" w:eastAsia="Times New Roman" w:hAnsi="Times New Roman" w:cs="Times New Roman"/>
          <w:bCs/>
          <w:sz w:val="28"/>
          <w:szCs w:val="28"/>
          <w:lang w:val="kk-KZ"/>
        </w:rPr>
        <w:t>жинақтау</w:t>
      </w:r>
      <w:r w:rsidRPr="00354ADA">
        <w:rPr>
          <w:rFonts w:ascii="Times New Roman" w:eastAsia="Times New Roman" w:hAnsi="Times New Roman" w:cs="Times New Roman"/>
          <w:bCs/>
          <w:sz w:val="28"/>
          <w:szCs w:val="28"/>
          <w:lang w:val="kk-KZ"/>
        </w:rPr>
        <w:t xml:space="preserve"> 2018 жылғы </w:t>
      </w:r>
      <w:r w:rsidR="001B0352">
        <w:rPr>
          <w:rFonts w:ascii="Times New Roman" w:eastAsia="Times New Roman" w:hAnsi="Times New Roman" w:cs="Times New Roman"/>
          <w:bCs/>
          <w:sz w:val="28"/>
          <w:szCs w:val="28"/>
          <w:lang w:val="kk-KZ"/>
        </w:rPr>
        <w:t>маусым</w:t>
      </w:r>
      <w:r w:rsidRPr="00354ADA">
        <w:rPr>
          <w:rFonts w:ascii="Times New Roman" w:eastAsia="Times New Roman" w:hAnsi="Times New Roman" w:cs="Times New Roman"/>
          <w:bCs/>
          <w:sz w:val="28"/>
          <w:szCs w:val="28"/>
          <w:lang w:val="kk-KZ"/>
        </w:rPr>
        <w:t xml:space="preserve"> мен қараша аралығында Қарағанды қаласының №1 амбулаториясының базасында өткізілді. Зерттеу </w:t>
      </w:r>
      <w:r w:rsidRPr="00354ADA">
        <w:rPr>
          <w:rFonts w:ascii="Times New Roman" w:eastAsia="Times New Roman" w:hAnsi="Times New Roman" w:cs="Times New Roman"/>
          <w:bCs/>
          <w:sz w:val="28"/>
          <w:szCs w:val="28"/>
          <w:lang w:val="kk-KZ"/>
        </w:rPr>
        <w:lastRenderedPageBreak/>
        <w:t>хаттамасын "Қарағанды медициналық университеті" КЕАҚ биоэтика комит</w:t>
      </w:r>
      <w:r w:rsidR="008D1501">
        <w:rPr>
          <w:rFonts w:ascii="Times New Roman" w:eastAsia="Times New Roman" w:hAnsi="Times New Roman" w:cs="Times New Roman"/>
          <w:bCs/>
          <w:sz w:val="28"/>
          <w:szCs w:val="28"/>
          <w:lang w:val="kk-KZ"/>
        </w:rPr>
        <w:t>еті 18.06.2018 № 62 мақұлдады.  Жағдай</w:t>
      </w:r>
      <w:r w:rsidRPr="00354ADA">
        <w:rPr>
          <w:rFonts w:ascii="Times New Roman" w:eastAsia="Times New Roman" w:hAnsi="Times New Roman" w:cs="Times New Roman"/>
          <w:bCs/>
          <w:sz w:val="28"/>
          <w:szCs w:val="28"/>
          <w:lang w:val="kk-KZ"/>
        </w:rPr>
        <w:t xml:space="preserve">-бақылау типі бойынша </w:t>
      </w:r>
      <w:r w:rsidR="008D1501">
        <w:rPr>
          <w:rFonts w:ascii="Times New Roman" w:eastAsia="Times New Roman" w:hAnsi="Times New Roman" w:cs="Times New Roman"/>
          <w:bCs/>
          <w:sz w:val="28"/>
          <w:szCs w:val="28"/>
          <w:lang w:val="kk-KZ"/>
        </w:rPr>
        <w:t xml:space="preserve">обсервацияланған </w:t>
      </w:r>
      <w:r w:rsidRPr="00354ADA">
        <w:rPr>
          <w:rFonts w:ascii="Times New Roman" w:eastAsia="Times New Roman" w:hAnsi="Times New Roman" w:cs="Times New Roman"/>
          <w:bCs/>
          <w:sz w:val="28"/>
          <w:szCs w:val="28"/>
          <w:lang w:val="kk-KZ"/>
        </w:rPr>
        <w:t xml:space="preserve">кросс-секциялық зерттеу жүргізілді. </w:t>
      </w:r>
      <w:r w:rsidR="008D1501">
        <w:rPr>
          <w:rFonts w:ascii="Times New Roman" w:eastAsia="Times New Roman" w:hAnsi="Times New Roman" w:cs="Times New Roman"/>
          <w:bCs/>
          <w:sz w:val="28"/>
          <w:szCs w:val="28"/>
          <w:lang w:val="kk-KZ"/>
        </w:rPr>
        <w:t xml:space="preserve">Зерттелушілердің </w:t>
      </w:r>
      <w:r w:rsidRPr="00354ADA">
        <w:rPr>
          <w:rFonts w:ascii="Times New Roman" w:eastAsia="Times New Roman" w:hAnsi="Times New Roman" w:cs="Times New Roman"/>
          <w:bCs/>
          <w:sz w:val="28"/>
          <w:szCs w:val="28"/>
          <w:lang w:val="kk-KZ"/>
        </w:rPr>
        <w:t xml:space="preserve">жалпы саны 301 адамды құрады. Барлық </w:t>
      </w:r>
      <w:r w:rsidR="008D1501">
        <w:rPr>
          <w:rFonts w:ascii="Times New Roman" w:eastAsia="Times New Roman" w:hAnsi="Times New Roman" w:cs="Times New Roman"/>
          <w:bCs/>
          <w:sz w:val="28"/>
          <w:szCs w:val="28"/>
          <w:lang w:val="kk-KZ"/>
        </w:rPr>
        <w:t xml:space="preserve">зерттелушілер </w:t>
      </w:r>
      <w:r w:rsidRPr="00354ADA">
        <w:rPr>
          <w:rFonts w:ascii="Times New Roman" w:eastAsia="Times New Roman" w:hAnsi="Times New Roman" w:cs="Times New Roman"/>
          <w:bCs/>
          <w:sz w:val="28"/>
          <w:szCs w:val="28"/>
          <w:lang w:val="kk-KZ"/>
        </w:rPr>
        <w:t xml:space="preserve">қант диабеті және предиабетпен ауыратын науқастар үшін әртүрлі жұмыс гипотезалары болғандықтан, кейінгі жұптық салыстыру үшін 4 топқа бөлінді. Бірінші топтағы </w:t>
      </w:r>
      <w:r w:rsidR="008D1501">
        <w:rPr>
          <w:rFonts w:ascii="Times New Roman" w:eastAsia="Times New Roman" w:hAnsi="Times New Roman" w:cs="Times New Roman"/>
          <w:bCs/>
          <w:sz w:val="28"/>
          <w:szCs w:val="28"/>
          <w:lang w:val="kk-KZ"/>
        </w:rPr>
        <w:t>науқастар</w:t>
      </w:r>
      <w:r w:rsidRPr="00354ADA">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ҚД </w:t>
      </w:r>
      <w:r w:rsidR="008D1501">
        <w:rPr>
          <w:rFonts w:ascii="Times New Roman" w:eastAsia="Times New Roman" w:hAnsi="Times New Roman" w:cs="Times New Roman"/>
          <w:bCs/>
          <w:sz w:val="28"/>
          <w:szCs w:val="28"/>
          <w:lang w:val="kk-KZ"/>
        </w:rPr>
        <w:t>2 тип</w:t>
      </w:r>
      <w:r w:rsidR="008D1501" w:rsidRPr="00354ADA">
        <w:rPr>
          <w:rFonts w:ascii="Times New Roman" w:eastAsia="Times New Roman" w:hAnsi="Times New Roman" w:cs="Times New Roman"/>
          <w:bCs/>
          <w:sz w:val="28"/>
          <w:szCs w:val="28"/>
          <w:lang w:val="kk-KZ"/>
        </w:rPr>
        <w:t xml:space="preserve">і </w:t>
      </w:r>
      <w:r w:rsidRPr="00354ADA">
        <w:rPr>
          <w:rFonts w:ascii="Times New Roman" w:eastAsia="Times New Roman" w:hAnsi="Times New Roman" w:cs="Times New Roman"/>
          <w:bCs/>
          <w:sz w:val="28"/>
          <w:szCs w:val="28"/>
          <w:lang w:val="kk-KZ"/>
        </w:rPr>
        <w:t>және кардиоваскулярлық аурулар</w:t>
      </w:r>
      <w:r w:rsidR="008D1501">
        <w:rPr>
          <w:rFonts w:ascii="Times New Roman" w:eastAsia="Times New Roman" w:hAnsi="Times New Roman" w:cs="Times New Roman"/>
          <w:bCs/>
          <w:sz w:val="28"/>
          <w:szCs w:val="28"/>
          <w:lang w:val="kk-KZ"/>
        </w:rPr>
        <w:t xml:space="preserve"> </w:t>
      </w:r>
      <w:r w:rsidRPr="00354ADA">
        <w:rPr>
          <w:rFonts w:ascii="Times New Roman" w:eastAsia="Times New Roman" w:hAnsi="Times New Roman" w:cs="Times New Roman"/>
          <w:bCs/>
          <w:sz w:val="28"/>
          <w:szCs w:val="28"/>
          <w:lang w:val="kk-KZ"/>
        </w:rPr>
        <w:t xml:space="preserve">(КВА)) екінші топтағы </w:t>
      </w:r>
      <w:r w:rsidR="008D1501">
        <w:rPr>
          <w:rFonts w:ascii="Times New Roman" w:eastAsia="Times New Roman" w:hAnsi="Times New Roman" w:cs="Times New Roman"/>
          <w:bCs/>
          <w:sz w:val="28"/>
          <w:szCs w:val="28"/>
          <w:lang w:val="kk-KZ"/>
        </w:rPr>
        <w:t>науқастармен</w:t>
      </w:r>
      <w:r w:rsidRPr="00354ADA">
        <w:rPr>
          <w:rFonts w:ascii="Times New Roman" w:eastAsia="Times New Roman" w:hAnsi="Times New Roman" w:cs="Times New Roman"/>
          <w:bCs/>
          <w:sz w:val="28"/>
          <w:szCs w:val="28"/>
          <w:lang w:val="kk-KZ"/>
        </w:rPr>
        <w:t xml:space="preserve"> салыстырылды (КВА жоқ ҚД</w:t>
      </w:r>
      <w:r w:rsidR="008D1501" w:rsidRPr="00354ADA">
        <w:rPr>
          <w:rFonts w:ascii="Times New Roman" w:eastAsia="Times New Roman" w:hAnsi="Times New Roman" w:cs="Times New Roman"/>
          <w:bCs/>
          <w:sz w:val="28"/>
          <w:szCs w:val="28"/>
          <w:lang w:val="kk-KZ"/>
        </w:rPr>
        <w:t>2 тип</w:t>
      </w:r>
      <w:r w:rsidR="008D1501">
        <w:rPr>
          <w:rFonts w:ascii="Times New Roman" w:eastAsia="Times New Roman" w:hAnsi="Times New Roman" w:cs="Times New Roman"/>
          <w:bCs/>
          <w:sz w:val="28"/>
          <w:szCs w:val="28"/>
          <w:lang w:val="kk-KZ"/>
        </w:rPr>
        <w:t>і</w:t>
      </w:r>
      <w:r w:rsidRPr="00354ADA">
        <w:rPr>
          <w:rFonts w:ascii="Times New Roman" w:eastAsia="Times New Roman" w:hAnsi="Times New Roman" w:cs="Times New Roman"/>
          <w:bCs/>
          <w:sz w:val="28"/>
          <w:szCs w:val="28"/>
          <w:lang w:val="kk-KZ"/>
        </w:rPr>
        <w:t xml:space="preserve">). Үшінші топтағы </w:t>
      </w:r>
      <w:r w:rsidR="008D1501">
        <w:rPr>
          <w:rFonts w:ascii="Times New Roman" w:eastAsia="Times New Roman" w:hAnsi="Times New Roman" w:cs="Times New Roman"/>
          <w:bCs/>
          <w:sz w:val="28"/>
          <w:szCs w:val="28"/>
          <w:lang w:val="kk-KZ"/>
        </w:rPr>
        <w:t xml:space="preserve">науқастар </w:t>
      </w:r>
      <w:r w:rsidRPr="00354ADA">
        <w:rPr>
          <w:rFonts w:ascii="Times New Roman" w:eastAsia="Times New Roman" w:hAnsi="Times New Roman" w:cs="Times New Roman"/>
          <w:bCs/>
          <w:sz w:val="28"/>
          <w:szCs w:val="28"/>
          <w:lang w:val="kk-KZ"/>
        </w:rPr>
        <w:t xml:space="preserve">(предиабет және КВА) 4 топтағы </w:t>
      </w:r>
      <w:r w:rsidR="008D1501">
        <w:rPr>
          <w:rFonts w:ascii="Times New Roman" w:eastAsia="Times New Roman" w:hAnsi="Times New Roman" w:cs="Times New Roman"/>
          <w:bCs/>
          <w:sz w:val="28"/>
          <w:szCs w:val="28"/>
          <w:lang w:val="kk-KZ"/>
        </w:rPr>
        <w:t xml:space="preserve">науқастармен </w:t>
      </w:r>
      <w:r w:rsidRPr="00354ADA">
        <w:rPr>
          <w:rFonts w:ascii="Times New Roman" w:eastAsia="Times New Roman" w:hAnsi="Times New Roman" w:cs="Times New Roman"/>
          <w:bCs/>
          <w:sz w:val="28"/>
          <w:szCs w:val="28"/>
          <w:lang w:val="kk-KZ"/>
        </w:rPr>
        <w:t>салыстырылды (КВА жоқ предиабет).</w:t>
      </w:r>
    </w:p>
    <w:p w14:paraId="5E49F6F5" w14:textId="77777777" w:rsidR="00185A45" w:rsidRPr="00354ADA" w:rsidRDefault="00185A45" w:rsidP="00BA2F63">
      <w:pPr>
        <w:spacing w:after="0" w:line="240" w:lineRule="auto"/>
        <w:ind w:firstLine="851"/>
        <w:contextualSpacing/>
        <w:jc w:val="center"/>
        <w:rPr>
          <w:rFonts w:ascii="Times New Roman" w:eastAsia="Times New Roman" w:hAnsi="Times New Roman" w:cs="Times New Roman"/>
          <w:b/>
          <w:bCs/>
          <w:sz w:val="28"/>
          <w:szCs w:val="28"/>
          <w:lang w:val="kk-KZ"/>
        </w:rPr>
      </w:pPr>
    </w:p>
    <w:p w14:paraId="569407F1" w14:textId="77777777" w:rsidR="00185A45" w:rsidRPr="00354ADA" w:rsidRDefault="00185A45" w:rsidP="00BA2F63">
      <w:pPr>
        <w:spacing w:after="0" w:line="240" w:lineRule="auto"/>
        <w:ind w:firstLine="851"/>
        <w:contextualSpacing/>
        <w:jc w:val="center"/>
        <w:rPr>
          <w:rFonts w:ascii="Times New Roman" w:eastAsia="Times New Roman" w:hAnsi="Times New Roman" w:cs="Times New Roman"/>
          <w:b/>
          <w:bCs/>
          <w:sz w:val="28"/>
          <w:szCs w:val="28"/>
          <w:lang w:val="kk-KZ"/>
        </w:rPr>
      </w:pPr>
    </w:p>
    <w:p w14:paraId="08019AD2" w14:textId="77777777" w:rsidR="00185A45" w:rsidRPr="00354ADA" w:rsidRDefault="00185A45" w:rsidP="00BA2F63">
      <w:pPr>
        <w:spacing w:after="0" w:line="240" w:lineRule="auto"/>
        <w:ind w:firstLine="851"/>
        <w:contextualSpacing/>
        <w:jc w:val="center"/>
        <w:rPr>
          <w:rFonts w:ascii="Times New Roman" w:eastAsia="Times New Roman" w:hAnsi="Times New Roman" w:cs="Times New Roman"/>
          <w:b/>
          <w:bCs/>
          <w:sz w:val="28"/>
          <w:szCs w:val="28"/>
          <w:lang w:val="kk-KZ"/>
        </w:rPr>
      </w:pPr>
    </w:p>
    <w:p w14:paraId="409D1DD7" w14:textId="77777777" w:rsidR="00185A45" w:rsidRPr="00354ADA" w:rsidRDefault="00185A45" w:rsidP="00BA2F63">
      <w:pPr>
        <w:spacing w:after="0" w:line="240" w:lineRule="auto"/>
        <w:ind w:firstLine="851"/>
        <w:contextualSpacing/>
        <w:jc w:val="center"/>
        <w:rPr>
          <w:rFonts w:ascii="Times New Roman" w:eastAsia="Times New Roman" w:hAnsi="Times New Roman" w:cs="Times New Roman"/>
          <w:b/>
          <w:bCs/>
          <w:sz w:val="28"/>
          <w:szCs w:val="28"/>
          <w:lang w:val="kk-KZ"/>
        </w:rPr>
      </w:pPr>
    </w:p>
    <w:p w14:paraId="668E99BE" w14:textId="77777777" w:rsidR="00185A45" w:rsidRDefault="00185A45" w:rsidP="00BA2F63">
      <w:pPr>
        <w:spacing w:after="0" w:line="240" w:lineRule="auto"/>
        <w:ind w:firstLine="851"/>
        <w:contextualSpacing/>
        <w:jc w:val="center"/>
        <w:rPr>
          <w:rFonts w:ascii="Times New Roman" w:eastAsia="Times New Roman" w:hAnsi="Times New Roman" w:cs="Times New Roman"/>
          <w:b/>
          <w:bCs/>
          <w:sz w:val="28"/>
          <w:szCs w:val="28"/>
          <w:lang w:val="ru-RU"/>
        </w:rPr>
      </w:pPr>
      <w:proofErr w:type="spellStart"/>
      <w:r w:rsidRPr="00185A45">
        <w:rPr>
          <w:rFonts w:ascii="Times New Roman" w:eastAsia="Times New Roman" w:hAnsi="Times New Roman" w:cs="Times New Roman"/>
          <w:b/>
          <w:bCs/>
          <w:sz w:val="28"/>
          <w:szCs w:val="28"/>
          <w:lang w:val="ru-RU"/>
        </w:rPr>
        <w:t>Зерттеу</w:t>
      </w:r>
      <w:proofErr w:type="spellEnd"/>
      <w:r w:rsidRPr="00185A45">
        <w:rPr>
          <w:rFonts w:ascii="Times New Roman" w:eastAsia="Times New Roman" w:hAnsi="Times New Roman" w:cs="Times New Roman"/>
          <w:b/>
          <w:bCs/>
          <w:sz w:val="28"/>
          <w:szCs w:val="28"/>
          <w:lang w:val="ru-RU"/>
        </w:rPr>
        <w:t xml:space="preserve"> дизайны</w:t>
      </w:r>
    </w:p>
    <w:p w14:paraId="07AD09A9" w14:textId="77777777" w:rsidR="008D1501" w:rsidRDefault="008D1501" w:rsidP="00BA2F63">
      <w:pPr>
        <w:spacing w:after="0" w:line="240" w:lineRule="auto"/>
        <w:ind w:firstLine="851"/>
        <w:contextualSpacing/>
        <w:jc w:val="center"/>
        <w:rPr>
          <w:rFonts w:ascii="Times New Roman" w:eastAsia="Times New Roman" w:hAnsi="Times New Roman" w:cs="Times New Roman"/>
          <w:b/>
          <w:bCs/>
          <w:sz w:val="28"/>
          <w:szCs w:val="28"/>
          <w:lang w:val="ru-RU"/>
        </w:rPr>
      </w:pPr>
    </w:p>
    <w:p w14:paraId="145840A2" w14:textId="77777777" w:rsidR="00EF44DF" w:rsidRPr="00785327" w:rsidRDefault="00EF44DF" w:rsidP="003B0964">
      <w:pPr>
        <w:tabs>
          <w:tab w:val="left" w:pos="284"/>
        </w:tabs>
        <w:spacing w:line="240" w:lineRule="auto"/>
        <w:contextualSpacing/>
        <w:jc w:val="center"/>
        <w:rPr>
          <w:rFonts w:ascii="Times New Roman" w:eastAsia="Times New Roman" w:hAnsi="Times New Roman" w:cs="Times New Roman"/>
          <w:sz w:val="28"/>
          <w:szCs w:val="28"/>
          <w:lang w:val="ru-RU"/>
        </w:rPr>
      </w:pPr>
      <w:r w:rsidRPr="00785327">
        <w:rPr>
          <w:rFonts w:ascii="Times New Roman" w:eastAsia="Times New Roman" w:hAnsi="Times New Roman" w:cs="Times New Roman"/>
          <w:noProof/>
          <w:sz w:val="28"/>
          <w:szCs w:val="28"/>
          <w:lang w:val="ru-RU"/>
        </w:rPr>
        <w:drawing>
          <wp:inline distT="0" distB="0" distL="0" distR="0" wp14:anchorId="278E2C95" wp14:editId="14512061">
            <wp:extent cx="3533775" cy="3409950"/>
            <wp:effectExtent l="0" t="38100" r="9525" b="38100"/>
            <wp:docPr id="12" name="Схема 12">
              <a:extLst xmlns:a="http://schemas.openxmlformats.org/drawingml/2006/main">
                <a:ext uri="{FF2B5EF4-FFF2-40B4-BE49-F238E27FC236}">
                  <a16:creationId xmlns:a16="http://schemas.microsoft.com/office/drawing/2014/main" id="{16E74932-2921-6BDF-0673-674B73C2467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8B44F16" w14:textId="77777777" w:rsidR="00EF44DF" w:rsidRPr="00785327" w:rsidRDefault="005C15DB" w:rsidP="003B0964">
      <w:pPr>
        <w:tabs>
          <w:tab w:val="left" w:pos="284"/>
        </w:tabs>
        <w:spacing w:line="240" w:lineRule="auto"/>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noProof/>
          <w:sz w:val="28"/>
          <w:szCs w:val="28"/>
          <w:lang w:val="ru-RU"/>
        </w:rPr>
        <mc:AlternateContent>
          <mc:Choice Requires="wps">
            <w:drawing>
              <wp:anchor distT="0" distB="0" distL="114300" distR="114300" simplePos="0" relativeHeight="251664384" behindDoc="0" locked="0" layoutInCell="1" allowOverlap="1" wp14:anchorId="0753F153" wp14:editId="3A5DA697">
                <wp:simplePos x="0" y="0"/>
                <wp:positionH relativeFrom="column">
                  <wp:posOffset>643890</wp:posOffset>
                </wp:positionH>
                <wp:positionV relativeFrom="paragraph">
                  <wp:posOffset>61595</wp:posOffset>
                </wp:positionV>
                <wp:extent cx="4768850" cy="930275"/>
                <wp:effectExtent l="0" t="0" r="0" b="31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8850" cy="93027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20F2D2E" w14:textId="77777777" w:rsidR="00EF44DF" w:rsidRPr="00C479EC" w:rsidRDefault="00185A45" w:rsidP="00EF44DF">
                            <w:pPr>
                              <w:kinsoku w:val="0"/>
                              <w:overflowPunct w:val="0"/>
                              <w:jc w:val="both"/>
                              <w:textAlignment w:val="baseline"/>
                              <w:rPr>
                                <w:rFonts w:ascii="Times New Roman" w:eastAsia="Times New Roman" w:hAnsi="Times New Roman" w:cs="Times New Roman"/>
                                <w:color w:val="000000" w:themeColor="dark1"/>
                                <w:kern w:val="24"/>
                                <w:sz w:val="28"/>
                                <w:szCs w:val="28"/>
                                <w:lang w:val="ru-RU"/>
                              </w:rPr>
                            </w:pPr>
                            <w:r w:rsidRPr="00185A45">
                              <w:rPr>
                                <w:rFonts w:ascii="Times New Roman" w:eastAsia="Times New Roman" w:hAnsi="Times New Roman" w:cs="Times New Roman"/>
                                <w:b/>
                                <w:color w:val="000000" w:themeColor="dark1"/>
                                <w:kern w:val="24"/>
                                <w:sz w:val="28"/>
                                <w:szCs w:val="28"/>
                                <w:lang w:val="ru-RU"/>
                              </w:rPr>
                              <w:t>Зерттеу әдістері:</w:t>
                            </w:r>
                            <w:r w:rsidRPr="00185A45">
                              <w:rPr>
                                <w:rFonts w:ascii="Times New Roman" w:eastAsia="Times New Roman" w:hAnsi="Times New Roman" w:cs="Times New Roman"/>
                                <w:color w:val="000000" w:themeColor="dark1"/>
                                <w:kern w:val="24"/>
                                <w:sz w:val="28"/>
                                <w:szCs w:val="28"/>
                                <w:lang w:val="ru-RU"/>
                              </w:rPr>
                              <w:t xml:space="preserve"> сауалнама, клиникалық тексеру, глюкозаны, HbA1c, инсулинді, </w:t>
                            </w:r>
                            <w:r w:rsidR="008D1501">
                              <w:rPr>
                                <w:rFonts w:ascii="Times New Roman" w:eastAsia="Times New Roman" w:hAnsi="Times New Roman" w:cs="Times New Roman"/>
                                <w:color w:val="000000" w:themeColor="dark1"/>
                                <w:kern w:val="24"/>
                                <w:sz w:val="28"/>
                                <w:szCs w:val="28"/>
                                <w:lang w:val="ru-RU"/>
                              </w:rPr>
                              <w:t>С</w:t>
                            </w:r>
                            <w:r w:rsidRPr="00185A45">
                              <w:rPr>
                                <w:rFonts w:ascii="Times New Roman" w:eastAsia="Times New Roman" w:hAnsi="Times New Roman" w:cs="Times New Roman"/>
                                <w:color w:val="000000" w:themeColor="dark1"/>
                                <w:kern w:val="24"/>
                                <w:sz w:val="28"/>
                                <w:szCs w:val="28"/>
                                <w:lang w:val="ru-RU"/>
                              </w:rPr>
                              <w:t xml:space="preserve"> пептидін, инкретиндерді, 1,5 AG анықтау</w:t>
                            </w:r>
                            <w:r w:rsidR="008D1501">
                              <w:rPr>
                                <w:rFonts w:ascii="Times New Roman" w:eastAsia="Times New Roman" w:hAnsi="Times New Roman" w:cs="Times New Roman"/>
                                <w:color w:val="000000" w:themeColor="dark1"/>
                                <w:kern w:val="24"/>
                                <w:sz w:val="28"/>
                                <w:szCs w:val="28"/>
                                <w:lang w:val="ru-RU"/>
                              </w:rPr>
                              <w:t>ға</w:t>
                            </w:r>
                            <w:r w:rsidRPr="00185A45">
                              <w:rPr>
                                <w:rFonts w:ascii="Times New Roman" w:eastAsia="Times New Roman" w:hAnsi="Times New Roman" w:cs="Times New Roman"/>
                                <w:color w:val="000000" w:themeColor="dark1"/>
                                <w:kern w:val="24"/>
                                <w:sz w:val="28"/>
                                <w:szCs w:val="28"/>
                                <w:lang w:val="ru-RU"/>
                              </w:rPr>
                              <w:t xml:space="preserve"> қан алу</w:t>
                            </w:r>
                            <w:r w:rsidR="000100B1">
                              <w:rPr>
                                <w:rFonts w:ascii="Times New Roman" w:eastAsia="Times New Roman" w:hAnsi="Times New Roman" w:cs="Times New Roman"/>
                                <w:color w:val="000000" w:themeColor="dark1"/>
                                <w:kern w:val="24"/>
                                <w:sz w:val="28"/>
                                <w:szCs w:val="28"/>
                                <w:lang w:val="ru-RU"/>
                              </w:rPr>
                              <w:t>.</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type w14:anchorId="0753F153" id="_x0000_t202" coordsize="21600,21600" o:spt="202" path="m,l,21600r21600,l21600,xe">
                <v:stroke joinstyle="miter"/>
                <v:path gradientshapeok="t" o:connecttype="rect"/>
              </v:shapetype>
              <v:shape id="Надпись 1" o:spid="_x0000_s1026" type="#_x0000_t202" style="position:absolute;left:0;text-align:left;margin-left:50.7pt;margin-top:4.85pt;width:375.5pt;height: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P2gEAAPoDAAAOAAAAZHJzL2Uyb0RvYy54bWysU8Fu1DAQvSPxD5bvbLJb2i7RZitoVS4V&#10;IAof4HXGG6uObTzeTfbvGTtpFgHqAXFxYnvezHtvxpuboTPsCAG1szVfLkrOwErXaLuv+fdv92/W&#10;nGEUthHGWaj5CZDfbF+/2vS+gpVrnWkgMEpisep9zdsYfVUUKFvoBC6cB0uXyoVORNqGfdEE0VP2&#10;zhSrsrwqehcaH5wERDq9Gy/5NudXCmT8rBRCZKbmxC3mNeR1l9ZiuxHVPgjfajnREP/AohPaUtE5&#10;1Z2Igh2C/iNVp2Vw6FRcSNcVTiktIWsgNcvyNzWPrfCQtZA56Geb8P+llZ+Oj/5LYHH44AZqYBaB&#10;/sHJJyRvit5jNcUkT7FCik5CBxW69CUJjIDk7Wn2E4bIJB2+vb5ary/pStLdu4tydX2ZDC/OaB8w&#10;fgTXsfRT80D9ygzE8QHjGPocMpEZ62cm8WQgUTD2KyimmzP/ND1wawI7Cuq7kBJsvJhK5+gEU9qY&#10;Gbgahb8EnOITFPJkzeDJtZfAMyJXdjbO4E5bF/5WvXlaTpTVGP/swKg7WRCH3UAupd+da07Ux55G&#10;ueb44yACcBaiuXV58lNZ9O8P0d3rbOwZM6WlAcutmR5DmuBf9znq/GS3PwEAAP//AwBQSwMEFAAG&#10;AAgAAAAhAP1u/i7eAAAACQEAAA8AAABkcnMvZG93bnJldi54bWxMj8tOwzAQRfdI/IM1ldhRuxEJ&#10;JcSpqkplwQaR0r0bT+OofkSxm4a/Z1ggsTw6V3fuVJvZWTbhGPvgJayWAhj6NujedxK+DvvHNbCY&#10;lNfKBo8SvjHCpr6/q1Spw81/4tSkjlGJj6WSYFIaSs5ja9CpuAwDenLnMDqVCMeO61HdqNxZnglR&#10;cKd6TxeMGnBnsL00VychP+yL5pgLm3bmPU5vx49tNp2lfFjM21dgCWcSf2H4nU/ToaZNp3D1OjJL&#10;LFZPFJXw8gyM/DrPiE8k8iIDXlf8/wf1DwAAAP//AwBQSwECLQAUAAYACAAAACEAtoM4kv4AAADh&#10;AQAAEwAAAAAAAAAAAAAAAAAAAAAAW0NvbnRlbnRfVHlwZXNdLnhtbFBLAQItABQABgAIAAAAIQA4&#10;/SH/1gAAAJQBAAALAAAAAAAAAAAAAAAAAC8BAABfcmVscy8ucmVsc1BLAQItABQABgAIAAAAIQCp&#10;x/ZP2gEAAPoDAAAOAAAAAAAAAAAAAAAAAC4CAABkcnMvZTJvRG9jLnhtbFBLAQItABQABgAIAAAA&#10;IQD9bv4u3gAAAAkBAAAPAAAAAAAAAAAAAAAAADQEAABkcnMvZG93bnJldi54bWxQSwUGAAAAAAQA&#10;BADzAAAAPwUAAAAA&#10;" fillcolor="#c3c3c3 [2166]" strokecolor="#a5a5a5 [3206]" strokeweight=".5pt">
                <v:fill color2="#b6b6b6 [2614]" rotate="t" colors="0 #d2d2d2;.5 #c8c8c8;1 silver" focus="100%" type="gradient">
                  <o:fill v:ext="view" type="gradientUnscaled"/>
                </v:fill>
                <v:path arrowok="t"/>
                <v:textbox style="mso-fit-shape-to-text:t">
                  <w:txbxContent>
                    <w:p w14:paraId="620F2D2E" w14:textId="77777777" w:rsidR="00EF44DF" w:rsidRPr="00C479EC" w:rsidRDefault="00185A45" w:rsidP="00EF44DF">
                      <w:pPr>
                        <w:kinsoku w:val="0"/>
                        <w:overflowPunct w:val="0"/>
                        <w:jc w:val="both"/>
                        <w:textAlignment w:val="baseline"/>
                        <w:rPr>
                          <w:rFonts w:ascii="Times New Roman" w:eastAsia="Times New Roman" w:hAnsi="Times New Roman" w:cs="Times New Roman"/>
                          <w:color w:val="000000" w:themeColor="dark1"/>
                          <w:kern w:val="24"/>
                          <w:sz w:val="28"/>
                          <w:szCs w:val="28"/>
                          <w:lang w:val="ru-RU"/>
                        </w:rPr>
                      </w:pPr>
                      <w:proofErr w:type="spellStart"/>
                      <w:r w:rsidRPr="00185A45">
                        <w:rPr>
                          <w:rFonts w:ascii="Times New Roman" w:eastAsia="Times New Roman" w:hAnsi="Times New Roman" w:cs="Times New Roman"/>
                          <w:b/>
                          <w:color w:val="000000" w:themeColor="dark1"/>
                          <w:kern w:val="24"/>
                          <w:sz w:val="28"/>
                          <w:szCs w:val="28"/>
                          <w:lang w:val="ru-RU"/>
                        </w:rPr>
                        <w:t>Зерттеу</w:t>
                      </w:r>
                      <w:proofErr w:type="spellEnd"/>
                      <w:r w:rsidRPr="00185A45">
                        <w:rPr>
                          <w:rFonts w:ascii="Times New Roman" w:eastAsia="Times New Roman" w:hAnsi="Times New Roman" w:cs="Times New Roman"/>
                          <w:b/>
                          <w:color w:val="000000" w:themeColor="dark1"/>
                          <w:kern w:val="24"/>
                          <w:sz w:val="28"/>
                          <w:szCs w:val="28"/>
                          <w:lang w:val="ru-RU"/>
                        </w:rPr>
                        <w:t xml:space="preserve"> </w:t>
                      </w:r>
                      <w:proofErr w:type="spellStart"/>
                      <w:r w:rsidRPr="00185A45">
                        <w:rPr>
                          <w:rFonts w:ascii="Times New Roman" w:eastAsia="Times New Roman" w:hAnsi="Times New Roman" w:cs="Times New Roman"/>
                          <w:b/>
                          <w:color w:val="000000" w:themeColor="dark1"/>
                          <w:kern w:val="24"/>
                          <w:sz w:val="28"/>
                          <w:szCs w:val="28"/>
                          <w:lang w:val="ru-RU"/>
                        </w:rPr>
                        <w:t>әдістері</w:t>
                      </w:r>
                      <w:proofErr w:type="spellEnd"/>
                      <w:r w:rsidRPr="00185A45">
                        <w:rPr>
                          <w:rFonts w:ascii="Times New Roman" w:eastAsia="Times New Roman" w:hAnsi="Times New Roman" w:cs="Times New Roman"/>
                          <w:b/>
                          <w:color w:val="000000" w:themeColor="dark1"/>
                          <w:kern w:val="24"/>
                          <w:sz w:val="28"/>
                          <w:szCs w:val="28"/>
                          <w:lang w:val="ru-RU"/>
                        </w:rPr>
                        <w:t>:</w:t>
                      </w:r>
                      <w:r w:rsidRPr="00185A45">
                        <w:rPr>
                          <w:rFonts w:ascii="Times New Roman" w:eastAsia="Times New Roman" w:hAnsi="Times New Roman" w:cs="Times New Roman"/>
                          <w:color w:val="000000" w:themeColor="dark1"/>
                          <w:kern w:val="24"/>
                          <w:sz w:val="28"/>
                          <w:szCs w:val="28"/>
                          <w:lang w:val="ru-RU"/>
                        </w:rPr>
                        <w:t xml:space="preserve"> </w:t>
                      </w:r>
                      <w:proofErr w:type="spellStart"/>
                      <w:r w:rsidRPr="00185A45">
                        <w:rPr>
                          <w:rFonts w:ascii="Times New Roman" w:eastAsia="Times New Roman" w:hAnsi="Times New Roman" w:cs="Times New Roman"/>
                          <w:color w:val="000000" w:themeColor="dark1"/>
                          <w:kern w:val="24"/>
                          <w:sz w:val="28"/>
                          <w:szCs w:val="28"/>
                          <w:lang w:val="ru-RU"/>
                        </w:rPr>
                        <w:t>сауалнама</w:t>
                      </w:r>
                      <w:proofErr w:type="spellEnd"/>
                      <w:r w:rsidRPr="00185A45">
                        <w:rPr>
                          <w:rFonts w:ascii="Times New Roman" w:eastAsia="Times New Roman" w:hAnsi="Times New Roman" w:cs="Times New Roman"/>
                          <w:color w:val="000000" w:themeColor="dark1"/>
                          <w:kern w:val="24"/>
                          <w:sz w:val="28"/>
                          <w:szCs w:val="28"/>
                          <w:lang w:val="ru-RU"/>
                        </w:rPr>
                        <w:t xml:space="preserve">, </w:t>
                      </w:r>
                      <w:proofErr w:type="spellStart"/>
                      <w:r w:rsidRPr="00185A45">
                        <w:rPr>
                          <w:rFonts w:ascii="Times New Roman" w:eastAsia="Times New Roman" w:hAnsi="Times New Roman" w:cs="Times New Roman"/>
                          <w:color w:val="000000" w:themeColor="dark1"/>
                          <w:kern w:val="24"/>
                          <w:sz w:val="28"/>
                          <w:szCs w:val="28"/>
                          <w:lang w:val="ru-RU"/>
                        </w:rPr>
                        <w:t>клиникалық</w:t>
                      </w:r>
                      <w:proofErr w:type="spellEnd"/>
                      <w:r w:rsidRPr="00185A45">
                        <w:rPr>
                          <w:rFonts w:ascii="Times New Roman" w:eastAsia="Times New Roman" w:hAnsi="Times New Roman" w:cs="Times New Roman"/>
                          <w:color w:val="000000" w:themeColor="dark1"/>
                          <w:kern w:val="24"/>
                          <w:sz w:val="28"/>
                          <w:szCs w:val="28"/>
                          <w:lang w:val="ru-RU"/>
                        </w:rPr>
                        <w:t xml:space="preserve"> </w:t>
                      </w:r>
                      <w:proofErr w:type="spellStart"/>
                      <w:r w:rsidRPr="00185A45">
                        <w:rPr>
                          <w:rFonts w:ascii="Times New Roman" w:eastAsia="Times New Roman" w:hAnsi="Times New Roman" w:cs="Times New Roman"/>
                          <w:color w:val="000000" w:themeColor="dark1"/>
                          <w:kern w:val="24"/>
                          <w:sz w:val="28"/>
                          <w:szCs w:val="28"/>
                          <w:lang w:val="ru-RU"/>
                        </w:rPr>
                        <w:t>тексеру</w:t>
                      </w:r>
                      <w:proofErr w:type="spellEnd"/>
                      <w:r w:rsidRPr="00185A45">
                        <w:rPr>
                          <w:rFonts w:ascii="Times New Roman" w:eastAsia="Times New Roman" w:hAnsi="Times New Roman" w:cs="Times New Roman"/>
                          <w:color w:val="000000" w:themeColor="dark1"/>
                          <w:kern w:val="24"/>
                          <w:sz w:val="28"/>
                          <w:szCs w:val="28"/>
                          <w:lang w:val="ru-RU"/>
                        </w:rPr>
                        <w:t xml:space="preserve">, </w:t>
                      </w:r>
                      <w:proofErr w:type="spellStart"/>
                      <w:r w:rsidRPr="00185A45">
                        <w:rPr>
                          <w:rFonts w:ascii="Times New Roman" w:eastAsia="Times New Roman" w:hAnsi="Times New Roman" w:cs="Times New Roman"/>
                          <w:color w:val="000000" w:themeColor="dark1"/>
                          <w:kern w:val="24"/>
                          <w:sz w:val="28"/>
                          <w:szCs w:val="28"/>
                          <w:lang w:val="ru-RU"/>
                        </w:rPr>
                        <w:t>глюкозаны</w:t>
                      </w:r>
                      <w:proofErr w:type="spellEnd"/>
                      <w:r w:rsidRPr="00185A45">
                        <w:rPr>
                          <w:rFonts w:ascii="Times New Roman" w:eastAsia="Times New Roman" w:hAnsi="Times New Roman" w:cs="Times New Roman"/>
                          <w:color w:val="000000" w:themeColor="dark1"/>
                          <w:kern w:val="24"/>
                          <w:sz w:val="28"/>
                          <w:szCs w:val="28"/>
                          <w:lang w:val="ru-RU"/>
                        </w:rPr>
                        <w:t xml:space="preserve">, HbA1c, </w:t>
                      </w:r>
                      <w:proofErr w:type="spellStart"/>
                      <w:r w:rsidRPr="00185A45">
                        <w:rPr>
                          <w:rFonts w:ascii="Times New Roman" w:eastAsia="Times New Roman" w:hAnsi="Times New Roman" w:cs="Times New Roman"/>
                          <w:color w:val="000000" w:themeColor="dark1"/>
                          <w:kern w:val="24"/>
                          <w:sz w:val="28"/>
                          <w:szCs w:val="28"/>
                          <w:lang w:val="ru-RU"/>
                        </w:rPr>
                        <w:t>инсулинді</w:t>
                      </w:r>
                      <w:proofErr w:type="spellEnd"/>
                      <w:r w:rsidRPr="00185A45">
                        <w:rPr>
                          <w:rFonts w:ascii="Times New Roman" w:eastAsia="Times New Roman" w:hAnsi="Times New Roman" w:cs="Times New Roman"/>
                          <w:color w:val="000000" w:themeColor="dark1"/>
                          <w:kern w:val="24"/>
                          <w:sz w:val="28"/>
                          <w:szCs w:val="28"/>
                          <w:lang w:val="ru-RU"/>
                        </w:rPr>
                        <w:t xml:space="preserve">, </w:t>
                      </w:r>
                      <w:r w:rsidR="008D1501">
                        <w:rPr>
                          <w:rFonts w:ascii="Times New Roman" w:eastAsia="Times New Roman" w:hAnsi="Times New Roman" w:cs="Times New Roman"/>
                          <w:color w:val="000000" w:themeColor="dark1"/>
                          <w:kern w:val="24"/>
                          <w:sz w:val="28"/>
                          <w:szCs w:val="28"/>
                          <w:lang w:val="ru-RU"/>
                        </w:rPr>
                        <w:t>С</w:t>
                      </w:r>
                      <w:r w:rsidRPr="00185A45">
                        <w:rPr>
                          <w:rFonts w:ascii="Times New Roman" w:eastAsia="Times New Roman" w:hAnsi="Times New Roman" w:cs="Times New Roman"/>
                          <w:color w:val="000000" w:themeColor="dark1"/>
                          <w:kern w:val="24"/>
                          <w:sz w:val="28"/>
                          <w:szCs w:val="28"/>
                          <w:lang w:val="ru-RU"/>
                        </w:rPr>
                        <w:t xml:space="preserve"> </w:t>
                      </w:r>
                      <w:proofErr w:type="spellStart"/>
                      <w:r w:rsidRPr="00185A45">
                        <w:rPr>
                          <w:rFonts w:ascii="Times New Roman" w:eastAsia="Times New Roman" w:hAnsi="Times New Roman" w:cs="Times New Roman"/>
                          <w:color w:val="000000" w:themeColor="dark1"/>
                          <w:kern w:val="24"/>
                          <w:sz w:val="28"/>
                          <w:szCs w:val="28"/>
                          <w:lang w:val="ru-RU"/>
                        </w:rPr>
                        <w:t>пептидін</w:t>
                      </w:r>
                      <w:proofErr w:type="spellEnd"/>
                      <w:r w:rsidRPr="00185A45">
                        <w:rPr>
                          <w:rFonts w:ascii="Times New Roman" w:eastAsia="Times New Roman" w:hAnsi="Times New Roman" w:cs="Times New Roman"/>
                          <w:color w:val="000000" w:themeColor="dark1"/>
                          <w:kern w:val="24"/>
                          <w:sz w:val="28"/>
                          <w:szCs w:val="28"/>
                          <w:lang w:val="ru-RU"/>
                        </w:rPr>
                        <w:t xml:space="preserve">, </w:t>
                      </w:r>
                      <w:proofErr w:type="spellStart"/>
                      <w:r w:rsidRPr="00185A45">
                        <w:rPr>
                          <w:rFonts w:ascii="Times New Roman" w:eastAsia="Times New Roman" w:hAnsi="Times New Roman" w:cs="Times New Roman"/>
                          <w:color w:val="000000" w:themeColor="dark1"/>
                          <w:kern w:val="24"/>
                          <w:sz w:val="28"/>
                          <w:szCs w:val="28"/>
                          <w:lang w:val="ru-RU"/>
                        </w:rPr>
                        <w:t>инкретиндерді</w:t>
                      </w:r>
                      <w:proofErr w:type="spellEnd"/>
                      <w:r w:rsidRPr="00185A45">
                        <w:rPr>
                          <w:rFonts w:ascii="Times New Roman" w:eastAsia="Times New Roman" w:hAnsi="Times New Roman" w:cs="Times New Roman"/>
                          <w:color w:val="000000" w:themeColor="dark1"/>
                          <w:kern w:val="24"/>
                          <w:sz w:val="28"/>
                          <w:szCs w:val="28"/>
                          <w:lang w:val="ru-RU"/>
                        </w:rPr>
                        <w:t xml:space="preserve">, 1,5 AG </w:t>
                      </w:r>
                      <w:proofErr w:type="spellStart"/>
                      <w:r w:rsidRPr="00185A45">
                        <w:rPr>
                          <w:rFonts w:ascii="Times New Roman" w:eastAsia="Times New Roman" w:hAnsi="Times New Roman" w:cs="Times New Roman"/>
                          <w:color w:val="000000" w:themeColor="dark1"/>
                          <w:kern w:val="24"/>
                          <w:sz w:val="28"/>
                          <w:szCs w:val="28"/>
                          <w:lang w:val="ru-RU"/>
                        </w:rPr>
                        <w:t>анықтау</w:t>
                      </w:r>
                      <w:r w:rsidR="008D1501">
                        <w:rPr>
                          <w:rFonts w:ascii="Times New Roman" w:eastAsia="Times New Roman" w:hAnsi="Times New Roman" w:cs="Times New Roman"/>
                          <w:color w:val="000000" w:themeColor="dark1"/>
                          <w:kern w:val="24"/>
                          <w:sz w:val="28"/>
                          <w:szCs w:val="28"/>
                          <w:lang w:val="ru-RU"/>
                        </w:rPr>
                        <w:t>ға</w:t>
                      </w:r>
                      <w:proofErr w:type="spellEnd"/>
                      <w:r w:rsidRPr="00185A45">
                        <w:rPr>
                          <w:rFonts w:ascii="Times New Roman" w:eastAsia="Times New Roman" w:hAnsi="Times New Roman" w:cs="Times New Roman"/>
                          <w:color w:val="000000" w:themeColor="dark1"/>
                          <w:kern w:val="24"/>
                          <w:sz w:val="28"/>
                          <w:szCs w:val="28"/>
                          <w:lang w:val="ru-RU"/>
                        </w:rPr>
                        <w:t xml:space="preserve"> </w:t>
                      </w:r>
                      <w:proofErr w:type="spellStart"/>
                      <w:r w:rsidRPr="00185A45">
                        <w:rPr>
                          <w:rFonts w:ascii="Times New Roman" w:eastAsia="Times New Roman" w:hAnsi="Times New Roman" w:cs="Times New Roman"/>
                          <w:color w:val="000000" w:themeColor="dark1"/>
                          <w:kern w:val="24"/>
                          <w:sz w:val="28"/>
                          <w:szCs w:val="28"/>
                          <w:lang w:val="ru-RU"/>
                        </w:rPr>
                        <w:t>қан</w:t>
                      </w:r>
                      <w:proofErr w:type="spellEnd"/>
                      <w:r w:rsidRPr="00185A45">
                        <w:rPr>
                          <w:rFonts w:ascii="Times New Roman" w:eastAsia="Times New Roman" w:hAnsi="Times New Roman" w:cs="Times New Roman"/>
                          <w:color w:val="000000" w:themeColor="dark1"/>
                          <w:kern w:val="24"/>
                          <w:sz w:val="28"/>
                          <w:szCs w:val="28"/>
                          <w:lang w:val="ru-RU"/>
                        </w:rPr>
                        <w:t xml:space="preserve"> </w:t>
                      </w:r>
                      <w:proofErr w:type="spellStart"/>
                      <w:r w:rsidRPr="00185A45">
                        <w:rPr>
                          <w:rFonts w:ascii="Times New Roman" w:eastAsia="Times New Roman" w:hAnsi="Times New Roman" w:cs="Times New Roman"/>
                          <w:color w:val="000000" w:themeColor="dark1"/>
                          <w:kern w:val="24"/>
                          <w:sz w:val="28"/>
                          <w:szCs w:val="28"/>
                          <w:lang w:val="ru-RU"/>
                        </w:rPr>
                        <w:t>алу</w:t>
                      </w:r>
                      <w:proofErr w:type="spellEnd"/>
                      <w:r w:rsidR="000100B1">
                        <w:rPr>
                          <w:rFonts w:ascii="Times New Roman" w:eastAsia="Times New Roman" w:hAnsi="Times New Roman" w:cs="Times New Roman"/>
                          <w:color w:val="000000" w:themeColor="dark1"/>
                          <w:kern w:val="24"/>
                          <w:sz w:val="28"/>
                          <w:szCs w:val="28"/>
                          <w:lang w:val="ru-RU"/>
                        </w:rPr>
                        <w:t>.</w:t>
                      </w:r>
                    </w:p>
                  </w:txbxContent>
                </v:textbox>
              </v:shape>
            </w:pict>
          </mc:Fallback>
        </mc:AlternateContent>
      </w:r>
    </w:p>
    <w:p w14:paraId="584AB65D" w14:textId="77777777" w:rsidR="00EF44DF" w:rsidRPr="00785327" w:rsidRDefault="00EF44DF"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4542F08A" w14:textId="77777777" w:rsidR="00EF44DF" w:rsidRDefault="00EF44DF"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3412C768" w14:textId="77777777" w:rsidR="003B0964" w:rsidRDefault="003B0964"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4F78C27D" w14:textId="77777777" w:rsidR="003B0964" w:rsidRPr="00785327" w:rsidRDefault="003B0964"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66CA09DA" w14:textId="77777777" w:rsidR="00D16ABB" w:rsidRPr="00785327" w:rsidRDefault="00D16ABB" w:rsidP="003B0964">
      <w:pPr>
        <w:tabs>
          <w:tab w:val="left" w:pos="284"/>
        </w:tabs>
        <w:spacing w:line="240" w:lineRule="auto"/>
        <w:contextualSpacing/>
        <w:jc w:val="center"/>
        <w:rPr>
          <w:rFonts w:ascii="Times New Roman" w:eastAsia="Times New Roman" w:hAnsi="Times New Roman" w:cs="Times New Roman"/>
          <w:sz w:val="28"/>
          <w:szCs w:val="28"/>
          <w:lang w:val="ru-RU"/>
        </w:rPr>
      </w:pPr>
    </w:p>
    <w:p w14:paraId="6FE8E53B" w14:textId="77777777" w:rsidR="00BA2F63" w:rsidRPr="0047419A" w:rsidRDefault="008D1501" w:rsidP="0018675C">
      <w:pPr>
        <w:tabs>
          <w:tab w:val="left" w:pos="284"/>
        </w:tabs>
        <w:spacing w:line="240" w:lineRule="auto"/>
        <w:ind w:firstLine="720"/>
        <w:contextualSpacing/>
        <w:jc w:val="both"/>
        <w:rPr>
          <w:rFonts w:ascii="Times New Roman" w:eastAsia="Times New Roman" w:hAnsi="Times New Roman" w:cs="Times New Roman"/>
          <w:b/>
          <w:bCs/>
          <w:sz w:val="28"/>
          <w:szCs w:val="28"/>
          <w:lang w:val="ru-RU"/>
        </w:rPr>
      </w:pPr>
      <w:proofErr w:type="spellStart"/>
      <w:r>
        <w:rPr>
          <w:rFonts w:ascii="Times New Roman" w:eastAsia="Times New Roman" w:hAnsi="Times New Roman" w:cs="Times New Roman"/>
          <w:b/>
          <w:bCs/>
          <w:sz w:val="28"/>
          <w:szCs w:val="28"/>
          <w:lang w:val="ru-RU"/>
        </w:rPr>
        <w:t>Енгізу</w:t>
      </w:r>
      <w:proofErr w:type="spellEnd"/>
      <w:r w:rsidR="000100B1" w:rsidRPr="000100B1">
        <w:rPr>
          <w:rFonts w:ascii="Times New Roman" w:eastAsia="Times New Roman" w:hAnsi="Times New Roman" w:cs="Times New Roman"/>
          <w:b/>
          <w:bCs/>
          <w:sz w:val="28"/>
          <w:szCs w:val="28"/>
          <w:lang w:val="ru-RU"/>
        </w:rPr>
        <w:t xml:space="preserve"> </w:t>
      </w:r>
      <w:proofErr w:type="spellStart"/>
      <w:r w:rsidR="000100B1" w:rsidRPr="000100B1">
        <w:rPr>
          <w:rFonts w:ascii="Times New Roman" w:eastAsia="Times New Roman" w:hAnsi="Times New Roman" w:cs="Times New Roman"/>
          <w:b/>
          <w:bCs/>
          <w:sz w:val="28"/>
          <w:szCs w:val="28"/>
          <w:lang w:val="ru-RU"/>
        </w:rPr>
        <w:t>критерийлері</w:t>
      </w:r>
      <w:proofErr w:type="spellEnd"/>
    </w:p>
    <w:p w14:paraId="54AEFDFF" w14:textId="77777777" w:rsidR="000100B1" w:rsidRDefault="000100B1" w:rsidP="000100B1">
      <w:pPr>
        <w:numPr>
          <w:ilvl w:val="0"/>
          <w:numId w:val="4"/>
        </w:num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ҚД</w:t>
      </w:r>
      <w:r w:rsidR="008D1501">
        <w:rPr>
          <w:rFonts w:ascii="Times New Roman" w:eastAsia="Times New Roman" w:hAnsi="Times New Roman" w:cs="Times New Roman"/>
          <w:color w:val="000000"/>
          <w:sz w:val="28"/>
          <w:szCs w:val="28"/>
          <w:lang w:val="ru-RU"/>
        </w:rPr>
        <w:t xml:space="preserve"> 2 </w:t>
      </w:r>
      <w:proofErr w:type="spellStart"/>
      <w:r w:rsidR="008D1501">
        <w:rPr>
          <w:rFonts w:ascii="Times New Roman" w:eastAsia="Times New Roman" w:hAnsi="Times New Roman" w:cs="Times New Roman"/>
          <w:color w:val="000000"/>
          <w:sz w:val="28"/>
          <w:szCs w:val="28"/>
          <w:lang w:val="ru-RU"/>
        </w:rPr>
        <w:t>типі</w:t>
      </w:r>
      <w:proofErr w:type="spellEnd"/>
      <w:r w:rsidRPr="000100B1">
        <w:rPr>
          <w:rFonts w:ascii="Times New Roman" w:eastAsia="Times New Roman" w:hAnsi="Times New Roman" w:cs="Times New Roman"/>
          <w:color w:val="000000"/>
          <w:sz w:val="28"/>
          <w:szCs w:val="28"/>
          <w:lang w:val="ru-RU"/>
        </w:rPr>
        <w:t>/</w:t>
      </w:r>
      <w:proofErr w:type="spellStart"/>
      <w:r w:rsidRPr="000100B1">
        <w:rPr>
          <w:rFonts w:ascii="Times New Roman" w:eastAsia="Times New Roman" w:hAnsi="Times New Roman" w:cs="Times New Roman"/>
          <w:color w:val="000000"/>
          <w:sz w:val="28"/>
          <w:szCs w:val="28"/>
          <w:lang w:val="ru-RU"/>
        </w:rPr>
        <w:t>предиабеттің</w:t>
      </w:r>
      <w:proofErr w:type="spellEnd"/>
      <w:r w:rsidRPr="000100B1">
        <w:rPr>
          <w:rFonts w:ascii="Times New Roman" w:eastAsia="Times New Roman" w:hAnsi="Times New Roman" w:cs="Times New Roman"/>
          <w:color w:val="000000"/>
          <w:sz w:val="28"/>
          <w:szCs w:val="28"/>
          <w:lang w:val="ru-RU"/>
        </w:rPr>
        <w:t xml:space="preserve"> </w:t>
      </w:r>
      <w:proofErr w:type="spellStart"/>
      <w:r w:rsidR="008D1501">
        <w:rPr>
          <w:rFonts w:ascii="Times New Roman" w:eastAsia="Times New Roman" w:hAnsi="Times New Roman" w:cs="Times New Roman"/>
          <w:color w:val="000000"/>
          <w:sz w:val="28"/>
          <w:szCs w:val="28"/>
          <w:lang w:val="ru-RU"/>
        </w:rPr>
        <w:t>дәлелденген</w:t>
      </w:r>
      <w:proofErr w:type="spellEnd"/>
      <w:r w:rsidRPr="000100B1">
        <w:rPr>
          <w:rFonts w:ascii="Times New Roman" w:eastAsia="Times New Roman" w:hAnsi="Times New Roman" w:cs="Times New Roman"/>
          <w:color w:val="000000"/>
          <w:sz w:val="28"/>
          <w:szCs w:val="28"/>
          <w:lang w:val="ru-RU"/>
        </w:rPr>
        <w:t xml:space="preserve"> диагнозы миокард </w:t>
      </w:r>
      <w:proofErr w:type="spellStart"/>
      <w:r w:rsidRPr="000100B1">
        <w:rPr>
          <w:rFonts w:ascii="Times New Roman" w:eastAsia="Times New Roman" w:hAnsi="Times New Roman" w:cs="Times New Roman"/>
          <w:color w:val="000000"/>
          <w:sz w:val="28"/>
          <w:szCs w:val="28"/>
          <w:lang w:val="ru-RU"/>
        </w:rPr>
        <w:t>инфарктісін</w:t>
      </w:r>
      <w:proofErr w:type="spellEnd"/>
      <w:r w:rsidRPr="000100B1">
        <w:rPr>
          <w:rFonts w:ascii="Times New Roman" w:eastAsia="Times New Roman" w:hAnsi="Times New Roman" w:cs="Times New Roman"/>
          <w:color w:val="000000"/>
          <w:sz w:val="28"/>
          <w:szCs w:val="28"/>
          <w:lang w:val="ru-RU"/>
        </w:rPr>
        <w:t xml:space="preserve">, </w:t>
      </w:r>
      <w:proofErr w:type="spellStart"/>
      <w:r w:rsidR="008D1501">
        <w:rPr>
          <w:rFonts w:ascii="Times New Roman" w:eastAsia="Times New Roman" w:hAnsi="Times New Roman" w:cs="Times New Roman"/>
          <w:color w:val="000000"/>
          <w:sz w:val="28"/>
          <w:szCs w:val="28"/>
          <w:lang w:val="ru-RU"/>
        </w:rPr>
        <w:t>фаталды</w:t>
      </w:r>
      <w:proofErr w:type="spellEnd"/>
      <w:r w:rsidR="008D1501">
        <w:rPr>
          <w:rFonts w:ascii="Times New Roman" w:eastAsia="Times New Roman" w:hAnsi="Times New Roman" w:cs="Times New Roman"/>
          <w:color w:val="000000"/>
          <w:sz w:val="28"/>
          <w:szCs w:val="28"/>
          <w:lang w:val="ru-RU"/>
        </w:rPr>
        <w:t xml:space="preserve"> </w:t>
      </w:r>
      <w:proofErr w:type="spellStart"/>
      <w:r w:rsidR="008D1501">
        <w:rPr>
          <w:rFonts w:ascii="Times New Roman" w:eastAsia="Times New Roman" w:hAnsi="Times New Roman" w:cs="Times New Roman"/>
          <w:color w:val="000000"/>
          <w:sz w:val="28"/>
          <w:szCs w:val="28"/>
          <w:lang w:val="ru-RU"/>
        </w:rPr>
        <w:t>емес</w:t>
      </w:r>
      <w:proofErr w:type="spellEnd"/>
      <w:r w:rsidR="008D1501">
        <w:rPr>
          <w:rFonts w:ascii="Times New Roman" w:eastAsia="Times New Roman" w:hAnsi="Times New Roman" w:cs="Times New Roman"/>
          <w:color w:val="000000"/>
          <w:sz w:val="28"/>
          <w:szCs w:val="28"/>
          <w:lang w:val="ru-RU"/>
        </w:rPr>
        <w:t xml:space="preserve"> </w:t>
      </w:r>
      <w:proofErr w:type="spellStart"/>
      <w:r w:rsidR="008D1501">
        <w:rPr>
          <w:rFonts w:ascii="Times New Roman" w:eastAsia="Times New Roman" w:hAnsi="Times New Roman" w:cs="Times New Roman"/>
          <w:color w:val="000000"/>
          <w:sz w:val="28"/>
          <w:szCs w:val="28"/>
          <w:lang w:val="ru-RU"/>
        </w:rPr>
        <w:t>инсультті</w:t>
      </w:r>
      <w:proofErr w:type="spellEnd"/>
      <w:r w:rsidR="008D1501">
        <w:rPr>
          <w:rFonts w:ascii="Times New Roman" w:eastAsia="Times New Roman" w:hAnsi="Times New Roman" w:cs="Times New Roman"/>
          <w:color w:val="000000"/>
          <w:sz w:val="28"/>
          <w:szCs w:val="28"/>
          <w:lang w:val="ru-RU"/>
        </w:rPr>
        <w:t xml:space="preserve"> </w:t>
      </w:r>
      <w:proofErr w:type="spellStart"/>
      <w:r w:rsidR="008D1501">
        <w:rPr>
          <w:rFonts w:ascii="Times New Roman" w:eastAsia="Times New Roman" w:hAnsi="Times New Roman" w:cs="Times New Roman"/>
          <w:color w:val="000000"/>
          <w:sz w:val="28"/>
          <w:szCs w:val="28"/>
          <w:lang w:val="ru-RU"/>
        </w:rPr>
        <w:t>қамтитын</w:t>
      </w:r>
      <w:proofErr w:type="spellEnd"/>
      <w:r w:rsidR="008D1501">
        <w:rPr>
          <w:rFonts w:ascii="Times New Roman" w:eastAsia="Times New Roman" w:hAnsi="Times New Roman" w:cs="Times New Roman"/>
          <w:color w:val="000000"/>
          <w:sz w:val="28"/>
          <w:szCs w:val="28"/>
          <w:lang w:val="ru-RU"/>
        </w:rPr>
        <w:t xml:space="preserve"> </w:t>
      </w:r>
      <w:proofErr w:type="spellStart"/>
      <w:r w:rsidR="008D1501">
        <w:rPr>
          <w:rFonts w:ascii="Times New Roman" w:eastAsia="Times New Roman" w:hAnsi="Times New Roman" w:cs="Times New Roman"/>
          <w:color w:val="000000"/>
          <w:sz w:val="28"/>
          <w:szCs w:val="28"/>
          <w:lang w:val="ru-RU"/>
        </w:rPr>
        <w:t>негативті</w:t>
      </w:r>
      <w:proofErr w:type="spellEnd"/>
      <w:r w:rsidRPr="000100B1">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КВА</w:t>
      </w:r>
      <w:r w:rsidRPr="000100B1">
        <w:rPr>
          <w:rFonts w:ascii="Times New Roman" w:eastAsia="Times New Roman" w:hAnsi="Times New Roman" w:cs="Times New Roman"/>
          <w:color w:val="000000"/>
          <w:sz w:val="28"/>
          <w:szCs w:val="28"/>
          <w:lang w:val="ru-RU"/>
        </w:rPr>
        <w:t xml:space="preserve">-мен </w:t>
      </w:r>
      <w:proofErr w:type="spellStart"/>
      <w:r w:rsidR="008D1501">
        <w:rPr>
          <w:rFonts w:ascii="Times New Roman" w:eastAsia="Times New Roman" w:hAnsi="Times New Roman" w:cs="Times New Roman"/>
          <w:color w:val="000000"/>
          <w:sz w:val="28"/>
          <w:szCs w:val="28"/>
          <w:lang w:val="ru-RU"/>
        </w:rPr>
        <w:t>қосарланған</w:t>
      </w:r>
      <w:proofErr w:type="spellEnd"/>
      <w:r w:rsidRPr="000100B1">
        <w:rPr>
          <w:rFonts w:ascii="Times New Roman" w:eastAsia="Times New Roman" w:hAnsi="Times New Roman" w:cs="Times New Roman"/>
          <w:color w:val="000000"/>
          <w:sz w:val="28"/>
          <w:szCs w:val="28"/>
          <w:lang w:val="ru-RU"/>
        </w:rPr>
        <w:t>.</w:t>
      </w:r>
    </w:p>
    <w:p w14:paraId="5852F953" w14:textId="77777777" w:rsidR="000100B1" w:rsidRDefault="000100B1" w:rsidP="000100B1">
      <w:pPr>
        <w:numPr>
          <w:ilvl w:val="0"/>
          <w:numId w:val="4"/>
        </w:num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ҚД</w:t>
      </w:r>
      <w:r w:rsidR="008D1501">
        <w:rPr>
          <w:rFonts w:ascii="Times New Roman" w:eastAsia="Times New Roman" w:hAnsi="Times New Roman" w:cs="Times New Roman"/>
          <w:color w:val="000000"/>
          <w:sz w:val="28"/>
          <w:szCs w:val="28"/>
          <w:lang w:val="ru-RU"/>
        </w:rPr>
        <w:t xml:space="preserve"> 2 </w:t>
      </w:r>
      <w:proofErr w:type="spellStart"/>
      <w:r w:rsidR="008D1501">
        <w:rPr>
          <w:rFonts w:ascii="Times New Roman" w:eastAsia="Times New Roman" w:hAnsi="Times New Roman" w:cs="Times New Roman"/>
          <w:color w:val="000000"/>
          <w:sz w:val="28"/>
          <w:szCs w:val="28"/>
          <w:lang w:val="ru-RU"/>
        </w:rPr>
        <w:t>типі</w:t>
      </w:r>
      <w:proofErr w:type="spellEnd"/>
      <w:r w:rsidRPr="000100B1">
        <w:rPr>
          <w:rFonts w:ascii="Times New Roman" w:eastAsia="Times New Roman" w:hAnsi="Times New Roman" w:cs="Times New Roman"/>
          <w:color w:val="000000"/>
          <w:sz w:val="28"/>
          <w:szCs w:val="28"/>
          <w:lang w:val="ru-RU"/>
        </w:rPr>
        <w:t>/</w:t>
      </w:r>
      <w:proofErr w:type="spellStart"/>
      <w:r w:rsidRPr="000100B1">
        <w:rPr>
          <w:rFonts w:ascii="Times New Roman" w:eastAsia="Times New Roman" w:hAnsi="Times New Roman" w:cs="Times New Roman"/>
          <w:color w:val="000000"/>
          <w:sz w:val="28"/>
          <w:szCs w:val="28"/>
          <w:lang w:val="ru-RU"/>
        </w:rPr>
        <w:t>предиабетпен</w:t>
      </w:r>
      <w:proofErr w:type="spellEnd"/>
      <w:r w:rsidRPr="000100B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ауыратын</w:t>
      </w:r>
      <w:proofErr w:type="spellEnd"/>
      <w:r w:rsidRPr="000100B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және</w:t>
      </w:r>
      <w:proofErr w:type="spellEnd"/>
      <w:r w:rsidRPr="000100B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жүрек-қан</w:t>
      </w:r>
      <w:proofErr w:type="spellEnd"/>
      <w:r w:rsidRPr="000100B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тамырлары</w:t>
      </w:r>
      <w:proofErr w:type="spellEnd"/>
      <w:r w:rsidRPr="000100B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ауруларының</w:t>
      </w:r>
      <w:proofErr w:type="spellEnd"/>
      <w:r w:rsidRPr="000100B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қауіп</w:t>
      </w:r>
      <w:proofErr w:type="spellEnd"/>
      <w:r w:rsidRPr="000100B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факторлары</w:t>
      </w:r>
      <w:proofErr w:type="spellEnd"/>
      <w:r w:rsidRPr="000100B1">
        <w:rPr>
          <w:rFonts w:ascii="Times New Roman" w:eastAsia="Times New Roman" w:hAnsi="Times New Roman" w:cs="Times New Roman"/>
          <w:color w:val="000000"/>
          <w:sz w:val="28"/>
          <w:szCs w:val="28"/>
          <w:lang w:val="ru-RU"/>
        </w:rPr>
        <w:t xml:space="preserve"> бар </w:t>
      </w:r>
      <w:proofErr w:type="spellStart"/>
      <w:r w:rsidRPr="000100B1">
        <w:rPr>
          <w:rFonts w:ascii="Times New Roman" w:eastAsia="Times New Roman" w:hAnsi="Times New Roman" w:cs="Times New Roman"/>
          <w:color w:val="000000"/>
          <w:sz w:val="28"/>
          <w:szCs w:val="28"/>
          <w:lang w:val="ru-RU"/>
        </w:rPr>
        <w:t>науқастар</w:t>
      </w:r>
      <w:proofErr w:type="spellEnd"/>
      <w:r w:rsidRPr="000100B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артериялық</w:t>
      </w:r>
      <w:proofErr w:type="spellEnd"/>
      <w:r w:rsidRPr="000100B1">
        <w:rPr>
          <w:rFonts w:ascii="Times New Roman" w:eastAsia="Times New Roman" w:hAnsi="Times New Roman" w:cs="Times New Roman"/>
          <w:color w:val="000000"/>
          <w:sz w:val="28"/>
          <w:szCs w:val="28"/>
          <w:lang w:val="ru-RU"/>
        </w:rPr>
        <w:t xml:space="preserve"> гипертензия, </w:t>
      </w:r>
      <w:proofErr w:type="spellStart"/>
      <w:r w:rsidR="008D1501">
        <w:rPr>
          <w:rFonts w:ascii="Times New Roman" w:eastAsia="Times New Roman" w:hAnsi="Times New Roman" w:cs="Times New Roman"/>
          <w:color w:val="000000"/>
          <w:sz w:val="28"/>
          <w:szCs w:val="28"/>
          <w:lang w:val="ru-RU"/>
        </w:rPr>
        <w:lastRenderedPageBreak/>
        <w:t>абдоминалды</w:t>
      </w:r>
      <w:proofErr w:type="spellEnd"/>
      <w:r w:rsidR="008D150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семіздігі</w:t>
      </w:r>
      <w:proofErr w:type="spellEnd"/>
      <w:r w:rsidRPr="000100B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және</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анамнез</w:t>
      </w:r>
      <w:r w:rsidR="008D1501">
        <w:rPr>
          <w:rFonts w:ascii="Times New Roman" w:eastAsia="Times New Roman" w:hAnsi="Times New Roman" w:cs="Times New Roman"/>
          <w:color w:val="000000"/>
          <w:sz w:val="28"/>
          <w:szCs w:val="28"/>
          <w:lang w:val="ru-RU"/>
        </w:rPr>
        <w:t>ін</w:t>
      </w:r>
      <w:r>
        <w:rPr>
          <w:rFonts w:ascii="Times New Roman" w:eastAsia="Times New Roman" w:hAnsi="Times New Roman" w:cs="Times New Roman"/>
          <w:color w:val="000000"/>
          <w:sz w:val="28"/>
          <w:szCs w:val="28"/>
          <w:lang w:val="ru-RU"/>
        </w:rPr>
        <w:t>де</w:t>
      </w:r>
      <w:proofErr w:type="spellEnd"/>
      <w:r w:rsidRPr="000100B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жүрек-қан</w:t>
      </w:r>
      <w:proofErr w:type="spellEnd"/>
      <w:r w:rsidRPr="000100B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тамырлары</w:t>
      </w:r>
      <w:proofErr w:type="spellEnd"/>
      <w:r w:rsidR="008D1501">
        <w:rPr>
          <w:rFonts w:ascii="Times New Roman" w:eastAsia="Times New Roman" w:hAnsi="Times New Roman" w:cs="Times New Roman"/>
          <w:color w:val="000000"/>
          <w:sz w:val="28"/>
          <w:szCs w:val="28"/>
          <w:lang w:val="ru-RU"/>
        </w:rPr>
        <w:t xml:space="preserve"> </w:t>
      </w:r>
      <w:proofErr w:type="spellStart"/>
      <w:r w:rsidR="008D1501">
        <w:rPr>
          <w:rFonts w:ascii="Times New Roman" w:eastAsia="Times New Roman" w:hAnsi="Times New Roman" w:cs="Times New Roman"/>
          <w:color w:val="000000"/>
          <w:sz w:val="28"/>
          <w:szCs w:val="28"/>
          <w:lang w:val="ru-RU"/>
        </w:rPr>
        <w:t>аурулары</w:t>
      </w:r>
      <w:proofErr w:type="spellEnd"/>
      <w:r w:rsidR="008D1501">
        <w:rPr>
          <w:rFonts w:ascii="Times New Roman" w:eastAsia="Times New Roman" w:hAnsi="Times New Roman" w:cs="Times New Roman"/>
          <w:color w:val="000000"/>
          <w:sz w:val="28"/>
          <w:szCs w:val="28"/>
          <w:lang w:val="ru-RU"/>
        </w:rPr>
        <w:t xml:space="preserve"> </w:t>
      </w:r>
      <w:proofErr w:type="spellStart"/>
      <w:r w:rsidRPr="000100B1">
        <w:rPr>
          <w:rFonts w:ascii="Times New Roman" w:eastAsia="Times New Roman" w:hAnsi="Times New Roman" w:cs="Times New Roman"/>
          <w:color w:val="000000"/>
          <w:sz w:val="28"/>
          <w:szCs w:val="28"/>
          <w:lang w:val="ru-RU"/>
        </w:rPr>
        <w:t>жоқ</w:t>
      </w:r>
      <w:proofErr w:type="spellEnd"/>
      <w:r w:rsidRPr="000100B1">
        <w:rPr>
          <w:rFonts w:ascii="Times New Roman" w:eastAsia="Times New Roman" w:hAnsi="Times New Roman" w:cs="Times New Roman"/>
          <w:color w:val="000000"/>
          <w:sz w:val="28"/>
          <w:szCs w:val="28"/>
          <w:lang w:val="ru-RU"/>
        </w:rPr>
        <w:t xml:space="preserve"> дислипидемия.</w:t>
      </w:r>
    </w:p>
    <w:p w14:paraId="0233CF41" w14:textId="77777777" w:rsidR="000100B1" w:rsidRPr="000100B1" w:rsidRDefault="008D1501" w:rsidP="000100B1">
      <w:pPr>
        <w:tabs>
          <w:tab w:val="left" w:pos="284"/>
        </w:tabs>
        <w:spacing w:line="240" w:lineRule="auto"/>
        <w:ind w:firstLine="720"/>
        <w:contextualSpacing/>
        <w:jc w:val="both"/>
        <w:rPr>
          <w:rFonts w:ascii="Times New Roman" w:eastAsia="Times New Roman" w:hAnsi="Times New Roman" w:cs="Times New Roman"/>
          <w:b/>
          <w:sz w:val="28"/>
          <w:szCs w:val="28"/>
          <w:lang w:val="ru-RU"/>
        </w:rPr>
      </w:pPr>
      <w:proofErr w:type="spellStart"/>
      <w:r>
        <w:rPr>
          <w:rFonts w:ascii="Times New Roman" w:eastAsia="Times New Roman" w:hAnsi="Times New Roman" w:cs="Times New Roman"/>
          <w:b/>
          <w:sz w:val="28"/>
          <w:szCs w:val="28"/>
          <w:lang w:val="ru-RU"/>
        </w:rPr>
        <w:t>Енгізбеу</w:t>
      </w:r>
      <w:proofErr w:type="spellEnd"/>
      <w:r w:rsidR="000100B1" w:rsidRPr="000100B1">
        <w:rPr>
          <w:rFonts w:ascii="Times New Roman" w:eastAsia="Times New Roman" w:hAnsi="Times New Roman" w:cs="Times New Roman"/>
          <w:b/>
          <w:sz w:val="28"/>
          <w:szCs w:val="28"/>
          <w:lang w:val="ru-RU"/>
        </w:rPr>
        <w:t xml:space="preserve"> </w:t>
      </w:r>
      <w:proofErr w:type="spellStart"/>
      <w:r w:rsidR="000100B1" w:rsidRPr="000100B1">
        <w:rPr>
          <w:rFonts w:ascii="Times New Roman" w:eastAsia="Times New Roman" w:hAnsi="Times New Roman" w:cs="Times New Roman"/>
          <w:b/>
          <w:sz w:val="28"/>
          <w:szCs w:val="28"/>
          <w:lang w:val="ru-RU"/>
        </w:rPr>
        <w:t>критерийлері</w:t>
      </w:r>
      <w:proofErr w:type="spellEnd"/>
    </w:p>
    <w:p w14:paraId="18A2ABE2" w14:textId="77777777" w:rsidR="0018675C" w:rsidRPr="0018675C" w:rsidRDefault="000100B1" w:rsidP="000100B1">
      <w:pPr>
        <w:tabs>
          <w:tab w:val="left" w:pos="284"/>
        </w:tabs>
        <w:spacing w:line="240" w:lineRule="auto"/>
        <w:ind w:firstLine="720"/>
        <w:contextualSpacing/>
        <w:jc w:val="both"/>
        <w:rPr>
          <w:rFonts w:ascii="Times New Roman" w:eastAsia="Times New Roman" w:hAnsi="Times New Roman" w:cs="Times New Roman"/>
          <w:sz w:val="28"/>
          <w:szCs w:val="28"/>
          <w:lang w:val="ru-RU"/>
        </w:rPr>
      </w:pPr>
      <w:proofErr w:type="spellStart"/>
      <w:r w:rsidRPr="000100B1">
        <w:rPr>
          <w:rFonts w:ascii="Times New Roman" w:eastAsia="Times New Roman" w:hAnsi="Times New Roman" w:cs="Times New Roman"/>
          <w:sz w:val="28"/>
          <w:szCs w:val="28"/>
          <w:lang w:val="ru-RU"/>
        </w:rPr>
        <w:t>Жүкті</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әйелдер</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ауыр</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психикалық</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және</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онкологиялық</w:t>
      </w:r>
      <w:proofErr w:type="spellEnd"/>
      <w:r w:rsidRPr="000100B1">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аурулары</w:t>
      </w:r>
      <w:proofErr w:type="spellEnd"/>
      <w:r>
        <w:rPr>
          <w:rFonts w:ascii="Times New Roman" w:eastAsia="Times New Roman" w:hAnsi="Times New Roman" w:cs="Times New Roman"/>
          <w:sz w:val="28"/>
          <w:szCs w:val="28"/>
          <w:lang w:val="ru-RU"/>
        </w:rPr>
        <w:t xml:space="preserve"> бар </w:t>
      </w:r>
      <w:proofErr w:type="spellStart"/>
      <w:r>
        <w:rPr>
          <w:rFonts w:ascii="Times New Roman" w:eastAsia="Times New Roman" w:hAnsi="Times New Roman" w:cs="Times New Roman"/>
          <w:sz w:val="28"/>
          <w:szCs w:val="28"/>
          <w:lang w:val="ru-RU"/>
        </w:rPr>
        <w:t>адамдар</w:t>
      </w:r>
      <w:proofErr w:type="spellEnd"/>
      <w:r>
        <w:rPr>
          <w:rFonts w:ascii="Times New Roman" w:eastAsia="Times New Roman" w:hAnsi="Times New Roman" w:cs="Times New Roman"/>
          <w:sz w:val="28"/>
          <w:szCs w:val="28"/>
          <w:lang w:val="ru-RU"/>
        </w:rPr>
        <w:t>, ҚД</w:t>
      </w:r>
      <w:r w:rsidRPr="000100B1">
        <w:rPr>
          <w:rFonts w:ascii="Times New Roman" w:eastAsia="Times New Roman" w:hAnsi="Times New Roman" w:cs="Times New Roman"/>
          <w:sz w:val="28"/>
          <w:szCs w:val="28"/>
          <w:lang w:val="ru-RU"/>
        </w:rPr>
        <w:t xml:space="preserve"> </w:t>
      </w:r>
      <w:r w:rsidR="00773510">
        <w:rPr>
          <w:rFonts w:ascii="Times New Roman" w:eastAsia="Times New Roman" w:hAnsi="Times New Roman" w:cs="Times New Roman"/>
          <w:sz w:val="28"/>
          <w:szCs w:val="28"/>
          <w:lang w:val="ru-RU"/>
        </w:rPr>
        <w:t xml:space="preserve">1 </w:t>
      </w:r>
      <w:proofErr w:type="spellStart"/>
      <w:r w:rsidR="00773510">
        <w:rPr>
          <w:rFonts w:ascii="Times New Roman" w:eastAsia="Times New Roman" w:hAnsi="Times New Roman" w:cs="Times New Roman"/>
          <w:sz w:val="28"/>
          <w:szCs w:val="28"/>
          <w:lang w:val="ru-RU"/>
        </w:rPr>
        <w:t>типі</w:t>
      </w:r>
      <w:proofErr w:type="spellEnd"/>
      <w:r w:rsidR="00773510">
        <w:rPr>
          <w:rFonts w:ascii="Times New Roman" w:eastAsia="Times New Roman" w:hAnsi="Times New Roman" w:cs="Times New Roman"/>
          <w:sz w:val="28"/>
          <w:szCs w:val="28"/>
          <w:lang w:val="ru-RU"/>
        </w:rPr>
        <w:t xml:space="preserve"> </w:t>
      </w:r>
      <w:r w:rsidRPr="000100B1">
        <w:rPr>
          <w:rFonts w:ascii="Times New Roman" w:eastAsia="Times New Roman" w:hAnsi="Times New Roman" w:cs="Times New Roman"/>
          <w:sz w:val="28"/>
          <w:szCs w:val="28"/>
          <w:lang w:val="ru-RU"/>
        </w:rPr>
        <w:t xml:space="preserve">бар </w:t>
      </w:r>
      <w:proofErr w:type="spellStart"/>
      <w:r w:rsidRPr="000100B1">
        <w:rPr>
          <w:rFonts w:ascii="Times New Roman" w:eastAsia="Times New Roman" w:hAnsi="Times New Roman" w:cs="Times New Roman"/>
          <w:sz w:val="28"/>
          <w:szCs w:val="28"/>
          <w:lang w:val="ru-RU"/>
        </w:rPr>
        <w:t>науқастар</w:t>
      </w:r>
      <w:proofErr w:type="spellEnd"/>
      <w:r w:rsidRPr="000100B1">
        <w:rPr>
          <w:rFonts w:ascii="Times New Roman" w:eastAsia="Times New Roman" w:hAnsi="Times New Roman" w:cs="Times New Roman"/>
          <w:sz w:val="28"/>
          <w:szCs w:val="28"/>
          <w:lang w:val="ru-RU"/>
        </w:rPr>
        <w:t>.</w:t>
      </w:r>
    </w:p>
    <w:p w14:paraId="33A8CA95" w14:textId="77777777" w:rsidR="000100B1" w:rsidRPr="000100B1" w:rsidRDefault="000100B1" w:rsidP="000100B1">
      <w:pPr>
        <w:tabs>
          <w:tab w:val="left" w:pos="284"/>
        </w:tabs>
        <w:spacing w:after="0" w:line="240" w:lineRule="auto"/>
        <w:ind w:firstLine="851"/>
        <w:contextualSpacing/>
        <w:jc w:val="both"/>
        <w:rPr>
          <w:rFonts w:ascii="Times New Roman" w:eastAsia="Times New Roman" w:hAnsi="Times New Roman" w:cs="Times New Roman"/>
          <w:b/>
          <w:bCs/>
          <w:sz w:val="28"/>
          <w:szCs w:val="28"/>
          <w:lang w:val="ru-RU"/>
        </w:rPr>
      </w:pPr>
      <w:bookmarkStart w:id="2" w:name="_Hlk147426151"/>
      <w:proofErr w:type="spellStart"/>
      <w:r w:rsidRPr="000100B1">
        <w:rPr>
          <w:rFonts w:ascii="Times New Roman" w:eastAsia="Times New Roman" w:hAnsi="Times New Roman" w:cs="Times New Roman"/>
          <w:b/>
          <w:bCs/>
          <w:sz w:val="28"/>
          <w:szCs w:val="28"/>
          <w:lang w:val="ru-RU"/>
        </w:rPr>
        <w:t>Этикалық</w:t>
      </w:r>
      <w:proofErr w:type="spellEnd"/>
      <w:r w:rsidRPr="000100B1">
        <w:rPr>
          <w:rFonts w:ascii="Times New Roman" w:eastAsia="Times New Roman" w:hAnsi="Times New Roman" w:cs="Times New Roman"/>
          <w:b/>
          <w:bCs/>
          <w:sz w:val="28"/>
          <w:szCs w:val="28"/>
          <w:lang w:val="ru-RU"/>
        </w:rPr>
        <w:t xml:space="preserve"> </w:t>
      </w:r>
      <w:proofErr w:type="spellStart"/>
      <w:r w:rsidRPr="000100B1">
        <w:rPr>
          <w:rFonts w:ascii="Times New Roman" w:eastAsia="Times New Roman" w:hAnsi="Times New Roman" w:cs="Times New Roman"/>
          <w:b/>
          <w:bCs/>
          <w:sz w:val="28"/>
          <w:szCs w:val="28"/>
          <w:lang w:val="ru-RU"/>
        </w:rPr>
        <w:t>мақұлдау</w:t>
      </w:r>
      <w:proofErr w:type="spellEnd"/>
      <w:r w:rsidRPr="000100B1">
        <w:rPr>
          <w:rFonts w:ascii="Times New Roman" w:eastAsia="Times New Roman" w:hAnsi="Times New Roman" w:cs="Times New Roman"/>
          <w:b/>
          <w:bCs/>
          <w:sz w:val="28"/>
          <w:szCs w:val="28"/>
          <w:lang w:val="ru-RU"/>
        </w:rPr>
        <w:t xml:space="preserve"> </w:t>
      </w:r>
    </w:p>
    <w:p w14:paraId="6D707990" w14:textId="77777777" w:rsidR="000100B1" w:rsidRPr="000100B1" w:rsidRDefault="000100B1" w:rsidP="000100B1">
      <w:pPr>
        <w:tabs>
          <w:tab w:val="left" w:pos="284"/>
        </w:tabs>
        <w:spacing w:after="0" w:line="240" w:lineRule="auto"/>
        <w:ind w:firstLine="851"/>
        <w:contextualSpacing/>
        <w:jc w:val="both"/>
        <w:rPr>
          <w:rFonts w:ascii="Times New Roman" w:eastAsia="Times New Roman" w:hAnsi="Times New Roman" w:cs="Times New Roman"/>
          <w:bCs/>
          <w:sz w:val="28"/>
          <w:szCs w:val="28"/>
          <w:lang w:val="ru-RU"/>
        </w:rPr>
      </w:pPr>
      <w:proofErr w:type="spellStart"/>
      <w:r w:rsidRPr="000100B1">
        <w:rPr>
          <w:rFonts w:ascii="Times New Roman" w:eastAsia="Times New Roman" w:hAnsi="Times New Roman" w:cs="Times New Roman"/>
          <w:bCs/>
          <w:sz w:val="28"/>
          <w:szCs w:val="28"/>
          <w:lang w:val="ru-RU"/>
        </w:rPr>
        <w:t>Зерттеу</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хаттамасы</w:t>
      </w:r>
      <w:proofErr w:type="spellEnd"/>
      <w:r w:rsidRPr="000100B1">
        <w:rPr>
          <w:rFonts w:ascii="Times New Roman" w:eastAsia="Times New Roman" w:hAnsi="Times New Roman" w:cs="Times New Roman"/>
          <w:bCs/>
          <w:sz w:val="28"/>
          <w:szCs w:val="28"/>
          <w:lang w:val="ru-RU"/>
        </w:rPr>
        <w:t xml:space="preserve"> Хельсинки </w:t>
      </w:r>
      <w:proofErr w:type="spellStart"/>
      <w:r w:rsidRPr="000100B1">
        <w:rPr>
          <w:rFonts w:ascii="Times New Roman" w:eastAsia="Times New Roman" w:hAnsi="Times New Roman" w:cs="Times New Roman"/>
          <w:bCs/>
          <w:sz w:val="28"/>
          <w:szCs w:val="28"/>
          <w:lang w:val="ru-RU"/>
        </w:rPr>
        <w:t>декларациясында</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дүниежүзілік</w:t>
      </w:r>
      <w:proofErr w:type="spellEnd"/>
      <w:r w:rsidRPr="000100B1">
        <w:rPr>
          <w:rFonts w:ascii="Times New Roman" w:eastAsia="Times New Roman" w:hAnsi="Times New Roman" w:cs="Times New Roman"/>
          <w:bCs/>
          <w:sz w:val="28"/>
          <w:szCs w:val="28"/>
          <w:lang w:val="ru-RU"/>
        </w:rPr>
        <w:t xml:space="preserve"> медицина </w:t>
      </w:r>
      <w:proofErr w:type="spellStart"/>
      <w:r w:rsidRPr="000100B1">
        <w:rPr>
          <w:rFonts w:ascii="Times New Roman" w:eastAsia="Times New Roman" w:hAnsi="Times New Roman" w:cs="Times New Roman"/>
          <w:bCs/>
          <w:sz w:val="28"/>
          <w:szCs w:val="28"/>
          <w:lang w:val="ru-RU"/>
        </w:rPr>
        <w:t>қауымдастығы</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бекіткен</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ғылыми</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зерттеулердің</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этикалық</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принциптеріне</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сәйкес</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әзірленді</w:t>
      </w:r>
      <w:proofErr w:type="spellEnd"/>
      <w:r w:rsidRPr="000100B1">
        <w:rPr>
          <w:rFonts w:ascii="Times New Roman" w:eastAsia="Times New Roman" w:hAnsi="Times New Roman" w:cs="Times New Roman"/>
          <w:bCs/>
          <w:sz w:val="28"/>
          <w:szCs w:val="28"/>
          <w:lang w:val="ru-RU"/>
        </w:rPr>
        <w:t xml:space="preserve">. №62 </w:t>
      </w:r>
      <w:proofErr w:type="spellStart"/>
      <w:r w:rsidRPr="000100B1">
        <w:rPr>
          <w:rFonts w:ascii="Times New Roman" w:eastAsia="Times New Roman" w:hAnsi="Times New Roman" w:cs="Times New Roman"/>
          <w:bCs/>
          <w:sz w:val="28"/>
          <w:szCs w:val="28"/>
          <w:lang w:val="ru-RU"/>
        </w:rPr>
        <w:t>зерттеу</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хаттамасын</w:t>
      </w:r>
      <w:proofErr w:type="spellEnd"/>
      <w:r w:rsidRPr="000100B1">
        <w:rPr>
          <w:rFonts w:ascii="Times New Roman" w:eastAsia="Times New Roman" w:hAnsi="Times New Roman" w:cs="Times New Roman"/>
          <w:bCs/>
          <w:sz w:val="28"/>
          <w:szCs w:val="28"/>
          <w:lang w:val="ru-RU"/>
        </w:rPr>
        <w:t xml:space="preserve"> 18.06.2018 </w:t>
      </w:r>
      <w:proofErr w:type="spellStart"/>
      <w:r w:rsidRPr="000100B1">
        <w:rPr>
          <w:rFonts w:ascii="Times New Roman" w:eastAsia="Times New Roman" w:hAnsi="Times New Roman" w:cs="Times New Roman"/>
          <w:bCs/>
          <w:sz w:val="28"/>
          <w:szCs w:val="28"/>
          <w:lang w:val="ru-RU"/>
        </w:rPr>
        <w:t>жылы</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Қарағанды</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мемлекеттік</w:t>
      </w:r>
      <w:proofErr w:type="spellEnd"/>
      <w:r w:rsidRPr="000100B1">
        <w:rPr>
          <w:rFonts w:ascii="Times New Roman" w:eastAsia="Times New Roman" w:hAnsi="Times New Roman" w:cs="Times New Roman"/>
          <w:bCs/>
          <w:sz w:val="28"/>
          <w:szCs w:val="28"/>
          <w:lang w:val="ru-RU"/>
        </w:rPr>
        <w:t xml:space="preserve"> медицина </w:t>
      </w:r>
      <w:proofErr w:type="spellStart"/>
      <w:r w:rsidRPr="000100B1">
        <w:rPr>
          <w:rFonts w:ascii="Times New Roman" w:eastAsia="Times New Roman" w:hAnsi="Times New Roman" w:cs="Times New Roman"/>
          <w:bCs/>
          <w:sz w:val="28"/>
          <w:szCs w:val="28"/>
          <w:lang w:val="ru-RU"/>
        </w:rPr>
        <w:t>университетінің</w:t>
      </w:r>
      <w:proofErr w:type="spellEnd"/>
      <w:r w:rsidRPr="000100B1">
        <w:rPr>
          <w:rFonts w:ascii="Times New Roman" w:eastAsia="Times New Roman" w:hAnsi="Times New Roman" w:cs="Times New Roman"/>
          <w:bCs/>
          <w:sz w:val="28"/>
          <w:szCs w:val="28"/>
          <w:lang w:val="ru-RU"/>
        </w:rPr>
        <w:t xml:space="preserve"> биоэтика </w:t>
      </w:r>
      <w:proofErr w:type="spellStart"/>
      <w:r w:rsidRPr="000100B1">
        <w:rPr>
          <w:rFonts w:ascii="Times New Roman" w:eastAsia="Times New Roman" w:hAnsi="Times New Roman" w:cs="Times New Roman"/>
          <w:bCs/>
          <w:sz w:val="28"/>
          <w:szCs w:val="28"/>
          <w:lang w:val="ru-RU"/>
        </w:rPr>
        <w:t>комитеті</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Қарағанды</w:t>
      </w:r>
      <w:proofErr w:type="spellEnd"/>
      <w:r w:rsidRPr="000100B1">
        <w:rPr>
          <w:rFonts w:ascii="Times New Roman" w:eastAsia="Times New Roman" w:hAnsi="Times New Roman" w:cs="Times New Roman"/>
          <w:bCs/>
          <w:sz w:val="28"/>
          <w:szCs w:val="28"/>
          <w:lang w:val="ru-RU"/>
        </w:rPr>
        <w:t xml:space="preserve"> қ., </w:t>
      </w:r>
      <w:proofErr w:type="spellStart"/>
      <w:r w:rsidRPr="000100B1">
        <w:rPr>
          <w:rFonts w:ascii="Times New Roman" w:eastAsia="Times New Roman" w:hAnsi="Times New Roman" w:cs="Times New Roman"/>
          <w:bCs/>
          <w:sz w:val="28"/>
          <w:szCs w:val="28"/>
          <w:lang w:val="ru-RU"/>
        </w:rPr>
        <w:t>Қазақстан</w:t>
      </w:r>
      <w:proofErr w:type="spellEnd"/>
      <w:r w:rsidRPr="000100B1">
        <w:rPr>
          <w:rFonts w:ascii="Times New Roman" w:eastAsia="Times New Roman" w:hAnsi="Times New Roman" w:cs="Times New Roman"/>
          <w:bCs/>
          <w:sz w:val="28"/>
          <w:szCs w:val="28"/>
          <w:lang w:val="ru-RU"/>
        </w:rPr>
        <w:t xml:space="preserve"> </w:t>
      </w:r>
      <w:proofErr w:type="spellStart"/>
      <w:r w:rsidRPr="000100B1">
        <w:rPr>
          <w:rFonts w:ascii="Times New Roman" w:eastAsia="Times New Roman" w:hAnsi="Times New Roman" w:cs="Times New Roman"/>
          <w:bCs/>
          <w:sz w:val="28"/>
          <w:szCs w:val="28"/>
          <w:lang w:val="ru-RU"/>
        </w:rPr>
        <w:t>мақұлда</w:t>
      </w:r>
      <w:r w:rsidR="00773510">
        <w:rPr>
          <w:rFonts w:ascii="Times New Roman" w:eastAsia="Times New Roman" w:hAnsi="Times New Roman" w:cs="Times New Roman"/>
          <w:bCs/>
          <w:sz w:val="28"/>
          <w:szCs w:val="28"/>
          <w:lang w:val="ru-RU"/>
        </w:rPr>
        <w:t>н</w:t>
      </w:r>
      <w:r w:rsidRPr="000100B1">
        <w:rPr>
          <w:rFonts w:ascii="Times New Roman" w:eastAsia="Times New Roman" w:hAnsi="Times New Roman" w:cs="Times New Roman"/>
          <w:bCs/>
          <w:sz w:val="28"/>
          <w:szCs w:val="28"/>
          <w:lang w:val="ru-RU"/>
        </w:rPr>
        <w:t>ды</w:t>
      </w:r>
      <w:proofErr w:type="spellEnd"/>
      <w:r w:rsidRPr="000100B1">
        <w:rPr>
          <w:rFonts w:ascii="Times New Roman" w:eastAsia="Times New Roman" w:hAnsi="Times New Roman" w:cs="Times New Roman"/>
          <w:bCs/>
          <w:sz w:val="28"/>
          <w:szCs w:val="28"/>
          <w:lang w:val="ru-RU"/>
        </w:rPr>
        <w:t>.</w:t>
      </w:r>
    </w:p>
    <w:bookmarkEnd w:id="2"/>
    <w:p w14:paraId="0EF47570" w14:textId="77777777" w:rsidR="004C484B" w:rsidRPr="00785327" w:rsidRDefault="000100B1" w:rsidP="005A68C5">
      <w:pPr>
        <w:tabs>
          <w:tab w:val="left" w:pos="284"/>
        </w:tabs>
        <w:spacing w:after="0" w:line="240" w:lineRule="auto"/>
        <w:ind w:firstLine="851"/>
        <w:contextualSpacing/>
        <w:jc w:val="both"/>
        <w:rPr>
          <w:rFonts w:ascii="Times New Roman" w:eastAsia="Times New Roman" w:hAnsi="Times New Roman" w:cs="Times New Roman"/>
          <w:sz w:val="28"/>
          <w:szCs w:val="28"/>
          <w:lang w:val="ru-RU"/>
        </w:rPr>
      </w:pPr>
      <w:proofErr w:type="spellStart"/>
      <w:r w:rsidRPr="000100B1">
        <w:rPr>
          <w:rFonts w:ascii="Times New Roman" w:eastAsia="Times New Roman" w:hAnsi="Times New Roman" w:cs="Times New Roman"/>
          <w:sz w:val="28"/>
          <w:szCs w:val="28"/>
          <w:lang w:val="ru-RU"/>
        </w:rPr>
        <w:t>Сауалнама</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келесі</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бөлімдерден</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тұратын</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әзірленген</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сауалнама</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негізінде</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жүргізілді</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жалпы</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және</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демографиялық</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ақпарат</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мінез-құлық</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қауіп</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факторлары</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мінез-құлық</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қауіп</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факторлары</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көкөністер</w:t>
      </w:r>
      <w:proofErr w:type="spellEnd"/>
      <w:r w:rsidRPr="000100B1">
        <w:rPr>
          <w:rFonts w:ascii="Times New Roman" w:eastAsia="Times New Roman" w:hAnsi="Times New Roman" w:cs="Times New Roman"/>
          <w:sz w:val="28"/>
          <w:szCs w:val="28"/>
          <w:lang w:val="ru-RU"/>
        </w:rPr>
        <w:t xml:space="preserve"> мен </w:t>
      </w:r>
      <w:proofErr w:type="spellStart"/>
      <w:r w:rsidRPr="000100B1">
        <w:rPr>
          <w:rFonts w:ascii="Times New Roman" w:eastAsia="Times New Roman" w:hAnsi="Times New Roman" w:cs="Times New Roman"/>
          <w:sz w:val="28"/>
          <w:szCs w:val="28"/>
          <w:lang w:val="ru-RU"/>
        </w:rPr>
        <w:t>жемістерді</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жеткілікті</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тұтыну</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физикалық</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белсенділік</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қант</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диабеті</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және</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артериялық</w:t>
      </w:r>
      <w:proofErr w:type="spellEnd"/>
      <w:r w:rsidRPr="000100B1">
        <w:rPr>
          <w:rFonts w:ascii="Times New Roman" w:eastAsia="Times New Roman" w:hAnsi="Times New Roman" w:cs="Times New Roman"/>
          <w:sz w:val="28"/>
          <w:szCs w:val="28"/>
          <w:lang w:val="ru-RU"/>
        </w:rPr>
        <w:t xml:space="preserve"> гипертензия </w:t>
      </w:r>
      <w:proofErr w:type="spellStart"/>
      <w:r w:rsidRPr="000100B1">
        <w:rPr>
          <w:rFonts w:ascii="Times New Roman" w:eastAsia="Times New Roman" w:hAnsi="Times New Roman" w:cs="Times New Roman"/>
          <w:sz w:val="28"/>
          <w:szCs w:val="28"/>
          <w:lang w:val="ru-RU"/>
        </w:rPr>
        <w:t>тарихы</w:t>
      </w:r>
      <w:proofErr w:type="spellEnd"/>
      <w:r w:rsidRPr="000100B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Клиникалық</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тексеру</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пациентті</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текс</w:t>
      </w:r>
      <w:r>
        <w:rPr>
          <w:rFonts w:ascii="Times New Roman" w:eastAsia="Times New Roman" w:hAnsi="Times New Roman" w:cs="Times New Roman"/>
          <w:sz w:val="28"/>
          <w:szCs w:val="28"/>
          <w:lang w:val="ru-RU"/>
        </w:rPr>
        <w:t>еруден</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қан</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қысымын</w:t>
      </w:r>
      <w:proofErr w:type="spellEnd"/>
      <w:r>
        <w:rPr>
          <w:rFonts w:ascii="Times New Roman" w:eastAsia="Times New Roman" w:hAnsi="Times New Roman" w:cs="Times New Roman"/>
          <w:sz w:val="28"/>
          <w:szCs w:val="28"/>
          <w:lang w:val="ru-RU"/>
        </w:rPr>
        <w:t xml:space="preserve"> (ҚҚ), </w:t>
      </w:r>
      <w:proofErr w:type="spellStart"/>
      <w:r>
        <w:rPr>
          <w:rFonts w:ascii="Times New Roman" w:eastAsia="Times New Roman" w:hAnsi="Times New Roman" w:cs="Times New Roman"/>
          <w:sz w:val="28"/>
          <w:szCs w:val="28"/>
          <w:lang w:val="ru-RU"/>
        </w:rPr>
        <w:t>дене</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салма</w:t>
      </w:r>
      <w:r w:rsidR="00773510">
        <w:rPr>
          <w:rFonts w:ascii="Times New Roman" w:eastAsia="Times New Roman" w:hAnsi="Times New Roman" w:cs="Times New Roman"/>
          <w:sz w:val="28"/>
          <w:szCs w:val="28"/>
          <w:lang w:val="ru-RU"/>
        </w:rPr>
        <w:t>ғының</w:t>
      </w:r>
      <w:proofErr w:type="spellEnd"/>
      <w:r w:rsidR="00773510">
        <w:rPr>
          <w:rFonts w:ascii="Times New Roman" w:eastAsia="Times New Roman" w:hAnsi="Times New Roman" w:cs="Times New Roman"/>
          <w:sz w:val="28"/>
          <w:szCs w:val="28"/>
          <w:lang w:val="ru-RU"/>
        </w:rPr>
        <w:t xml:space="preserve"> </w:t>
      </w:r>
      <w:proofErr w:type="spellStart"/>
      <w:r w:rsidR="00773510">
        <w:rPr>
          <w:rFonts w:ascii="Times New Roman" w:eastAsia="Times New Roman" w:hAnsi="Times New Roman" w:cs="Times New Roman"/>
          <w:sz w:val="28"/>
          <w:szCs w:val="28"/>
          <w:lang w:val="ru-RU"/>
        </w:rPr>
        <w:t>индексін</w:t>
      </w:r>
      <w:proofErr w:type="spellEnd"/>
      <w:r w:rsidR="00773510">
        <w:rPr>
          <w:rFonts w:ascii="Times New Roman" w:eastAsia="Times New Roman" w:hAnsi="Times New Roman" w:cs="Times New Roman"/>
          <w:sz w:val="28"/>
          <w:szCs w:val="28"/>
          <w:lang w:val="ru-RU"/>
        </w:rPr>
        <w:t xml:space="preserve"> (ДС</w:t>
      </w:r>
      <w:r>
        <w:rPr>
          <w:rFonts w:ascii="Times New Roman" w:eastAsia="Times New Roman" w:hAnsi="Times New Roman" w:cs="Times New Roman"/>
          <w:sz w:val="28"/>
          <w:szCs w:val="28"/>
          <w:lang w:val="ru-RU"/>
        </w:rPr>
        <w:t>И</w:t>
      </w:r>
      <w:r w:rsidRPr="000100B1">
        <w:rPr>
          <w:rFonts w:ascii="Times New Roman" w:eastAsia="Times New Roman" w:hAnsi="Times New Roman" w:cs="Times New Roman"/>
          <w:sz w:val="28"/>
          <w:szCs w:val="28"/>
          <w:lang w:val="ru-RU"/>
        </w:rPr>
        <w:t xml:space="preserve">), бел </w:t>
      </w:r>
      <w:proofErr w:type="spellStart"/>
      <w:r w:rsidRPr="000100B1">
        <w:rPr>
          <w:rFonts w:ascii="Times New Roman" w:eastAsia="Times New Roman" w:hAnsi="Times New Roman" w:cs="Times New Roman"/>
          <w:sz w:val="28"/>
          <w:szCs w:val="28"/>
          <w:lang w:val="ru-RU"/>
        </w:rPr>
        <w:t>шеңберін</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өлшеуден</w:t>
      </w:r>
      <w:proofErr w:type="spellEnd"/>
      <w:r w:rsidRPr="000100B1">
        <w:rPr>
          <w:rFonts w:ascii="Times New Roman" w:eastAsia="Times New Roman" w:hAnsi="Times New Roman" w:cs="Times New Roman"/>
          <w:sz w:val="28"/>
          <w:szCs w:val="28"/>
          <w:lang w:val="ru-RU"/>
        </w:rPr>
        <w:t xml:space="preserve"> </w:t>
      </w:r>
      <w:proofErr w:type="spellStart"/>
      <w:r w:rsidRPr="000100B1">
        <w:rPr>
          <w:rFonts w:ascii="Times New Roman" w:eastAsia="Times New Roman" w:hAnsi="Times New Roman" w:cs="Times New Roman"/>
          <w:sz w:val="28"/>
          <w:szCs w:val="28"/>
          <w:lang w:val="ru-RU"/>
        </w:rPr>
        <w:t>тұрды</w:t>
      </w:r>
      <w:proofErr w:type="spellEnd"/>
      <w:r w:rsidRPr="000100B1">
        <w:rPr>
          <w:rFonts w:ascii="Times New Roman" w:eastAsia="Times New Roman" w:hAnsi="Times New Roman" w:cs="Times New Roman"/>
          <w:sz w:val="28"/>
          <w:szCs w:val="28"/>
          <w:lang w:val="ru-RU"/>
        </w:rPr>
        <w:t>.</w:t>
      </w:r>
      <w:r w:rsidR="00354ADA" w:rsidRPr="00354ADA">
        <w:rPr>
          <w:lang w:val="ru-RU"/>
        </w:rPr>
        <w:t xml:space="preserve"> </w:t>
      </w:r>
      <w:proofErr w:type="spellStart"/>
      <w:r w:rsidR="00354ADA" w:rsidRPr="00354ADA">
        <w:rPr>
          <w:rFonts w:ascii="Times New Roman" w:eastAsia="Times New Roman" w:hAnsi="Times New Roman" w:cs="Times New Roman"/>
          <w:sz w:val="28"/>
          <w:szCs w:val="28"/>
          <w:lang w:val="ru-RU"/>
        </w:rPr>
        <w:t>Көмірсулар</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алмасуын</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реттеу</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параметрлерін</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зерттеу</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аш</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қарынға</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қандағы</w:t>
      </w:r>
      <w:proofErr w:type="spellEnd"/>
      <w:r w:rsidR="00354ADA" w:rsidRPr="00354ADA">
        <w:rPr>
          <w:rFonts w:ascii="Times New Roman" w:eastAsia="Times New Roman" w:hAnsi="Times New Roman" w:cs="Times New Roman"/>
          <w:sz w:val="28"/>
          <w:szCs w:val="28"/>
          <w:lang w:val="ru-RU"/>
        </w:rPr>
        <w:t xml:space="preserve"> глюкоза, HbA1C, 1,5-AG, инсулин, </w:t>
      </w:r>
      <w:proofErr w:type="spellStart"/>
      <w:r w:rsidR="00354ADA" w:rsidRPr="00354ADA">
        <w:rPr>
          <w:rFonts w:ascii="Times New Roman" w:eastAsia="Times New Roman" w:hAnsi="Times New Roman" w:cs="Times New Roman"/>
          <w:sz w:val="28"/>
          <w:szCs w:val="28"/>
          <w:lang w:val="ru-RU"/>
        </w:rPr>
        <w:t>инсулинге</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төзімділік</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индексін</w:t>
      </w:r>
      <w:proofErr w:type="spellEnd"/>
      <w:r w:rsidR="00354ADA" w:rsidRPr="00354ADA">
        <w:rPr>
          <w:rFonts w:ascii="Times New Roman" w:eastAsia="Times New Roman" w:hAnsi="Times New Roman" w:cs="Times New Roman"/>
          <w:sz w:val="28"/>
          <w:szCs w:val="28"/>
          <w:lang w:val="ru-RU"/>
        </w:rPr>
        <w:t xml:space="preserve"> (HOMA1-IR) </w:t>
      </w:r>
      <w:proofErr w:type="spellStart"/>
      <w:r w:rsidR="00354ADA" w:rsidRPr="00354ADA">
        <w:rPr>
          <w:rFonts w:ascii="Times New Roman" w:eastAsia="Times New Roman" w:hAnsi="Times New Roman" w:cs="Times New Roman"/>
          <w:sz w:val="28"/>
          <w:szCs w:val="28"/>
          <w:lang w:val="ru-RU"/>
        </w:rPr>
        <w:t>анықтауды</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қамтыды</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Липидтер</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алмасуының</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көрсеткіштерін</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зерттеу</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жалпы</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холестеринді</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жоғары</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тығыздықтағы</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липопротеидті</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холестеринді</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төмен</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тығыздықтағы</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липопротеидті</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холестеринді</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триглицеридтерді</w:t>
      </w:r>
      <w:proofErr w:type="spellEnd"/>
      <w:r w:rsidR="00354ADA" w:rsidRPr="00354ADA">
        <w:rPr>
          <w:rFonts w:ascii="Times New Roman" w:eastAsia="Times New Roman" w:hAnsi="Times New Roman" w:cs="Times New Roman"/>
          <w:sz w:val="28"/>
          <w:szCs w:val="28"/>
          <w:lang w:val="ru-RU"/>
        </w:rPr>
        <w:t xml:space="preserve">, HbA1C. </w:t>
      </w:r>
      <w:proofErr w:type="spellStart"/>
      <w:r w:rsidR="00354ADA" w:rsidRPr="00354ADA">
        <w:rPr>
          <w:rFonts w:ascii="Times New Roman" w:eastAsia="Times New Roman" w:hAnsi="Times New Roman" w:cs="Times New Roman"/>
          <w:sz w:val="28"/>
          <w:szCs w:val="28"/>
          <w:lang w:val="ru-RU"/>
        </w:rPr>
        <w:t>инсулинге</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төзімділік</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көрсеткіштері</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контринсулярлық</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жауаптың</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инкретинді</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бөлігі</w:t>
      </w:r>
      <w:proofErr w:type="spellEnd"/>
      <w:r w:rsidR="00354ADA" w:rsidRPr="00354ADA">
        <w:rPr>
          <w:rFonts w:ascii="Times New Roman" w:eastAsia="Times New Roman" w:hAnsi="Times New Roman" w:cs="Times New Roman"/>
          <w:sz w:val="28"/>
          <w:szCs w:val="28"/>
          <w:lang w:val="ru-RU"/>
        </w:rPr>
        <w:t xml:space="preserve"> </w:t>
      </w:r>
      <w:r w:rsidR="00354ADA">
        <w:rPr>
          <w:rFonts w:ascii="Times New Roman" w:eastAsia="Times New Roman" w:hAnsi="Times New Roman" w:cs="Times New Roman"/>
          <w:sz w:val="28"/>
          <w:szCs w:val="28"/>
        </w:rPr>
        <w:t>BIOPLEX</w:t>
      </w:r>
      <w:r w:rsidR="00354ADA" w:rsidRPr="00354ADA">
        <w:rPr>
          <w:rFonts w:ascii="Times New Roman" w:eastAsia="Times New Roman" w:hAnsi="Times New Roman" w:cs="Times New Roman"/>
          <w:sz w:val="28"/>
          <w:szCs w:val="28"/>
          <w:lang w:val="ru-RU"/>
        </w:rPr>
        <w:t xml:space="preserve"> 3D-де </w:t>
      </w:r>
      <w:proofErr w:type="spellStart"/>
      <w:r w:rsidR="00354ADA" w:rsidRPr="00354ADA">
        <w:rPr>
          <w:rFonts w:ascii="Times New Roman" w:eastAsia="Times New Roman" w:hAnsi="Times New Roman" w:cs="Times New Roman"/>
          <w:sz w:val="28"/>
          <w:szCs w:val="28"/>
          <w:lang w:val="ru-RU"/>
        </w:rPr>
        <w:t>XMap</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технологиясын</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пайдалана</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отырып</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мультиплексті</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иммунологиялық</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талдау</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әдісімен</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анықталды</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қан</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плазмасындағы</w:t>
      </w:r>
      <w:proofErr w:type="spellEnd"/>
      <w:r w:rsidR="00354ADA" w:rsidRPr="00354ADA">
        <w:rPr>
          <w:rFonts w:ascii="Times New Roman" w:eastAsia="Times New Roman" w:hAnsi="Times New Roman" w:cs="Times New Roman"/>
          <w:sz w:val="28"/>
          <w:szCs w:val="28"/>
          <w:lang w:val="ru-RU"/>
        </w:rPr>
        <w:t xml:space="preserve"> 1,5-AG </w:t>
      </w:r>
      <w:proofErr w:type="spellStart"/>
      <w:r w:rsidR="00354ADA" w:rsidRPr="00354ADA">
        <w:rPr>
          <w:rFonts w:ascii="Times New Roman" w:eastAsia="Times New Roman" w:hAnsi="Times New Roman" w:cs="Times New Roman"/>
          <w:sz w:val="28"/>
          <w:szCs w:val="28"/>
          <w:lang w:val="ru-RU"/>
        </w:rPr>
        <w:t>концентрациясын</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анықтау</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жоғары</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тиімді</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сұйық</w:t>
      </w:r>
      <w:proofErr w:type="spellEnd"/>
      <w:r w:rsidR="00354ADA" w:rsidRPr="00354ADA">
        <w:rPr>
          <w:rFonts w:ascii="Times New Roman" w:eastAsia="Times New Roman" w:hAnsi="Times New Roman" w:cs="Times New Roman"/>
          <w:sz w:val="28"/>
          <w:szCs w:val="28"/>
          <w:lang w:val="ru-RU"/>
        </w:rPr>
        <w:t xml:space="preserve"> хроматография спектрометрия </w:t>
      </w:r>
      <w:r w:rsidR="00354ADA">
        <w:rPr>
          <w:rFonts w:ascii="Times New Roman" w:eastAsia="Times New Roman" w:hAnsi="Times New Roman" w:cs="Times New Roman"/>
          <w:sz w:val="28"/>
          <w:szCs w:val="28"/>
          <w:lang w:val="kk-KZ"/>
        </w:rPr>
        <w:t>әдісімен жүргізілді</w:t>
      </w:r>
      <w:r w:rsidR="00354ADA" w:rsidRPr="00354ADA">
        <w:rPr>
          <w:rFonts w:ascii="Times New Roman" w:eastAsia="Times New Roman" w:hAnsi="Times New Roman" w:cs="Times New Roman"/>
          <w:sz w:val="28"/>
          <w:szCs w:val="28"/>
          <w:lang w:val="ru-RU"/>
        </w:rPr>
        <w:t>.</w:t>
      </w:r>
      <w:r w:rsid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Барлық</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мәндер</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Интерквартильді</w:t>
      </w:r>
      <w:proofErr w:type="spellEnd"/>
      <w:r w:rsidR="00354ADA" w:rsidRPr="00354ADA">
        <w:rPr>
          <w:rFonts w:ascii="Times New Roman" w:eastAsia="Times New Roman" w:hAnsi="Times New Roman" w:cs="Times New Roman"/>
          <w:sz w:val="28"/>
          <w:szCs w:val="28"/>
          <w:lang w:val="ru-RU"/>
        </w:rPr>
        <w:t xml:space="preserve"> диапазоны бар медиана </w:t>
      </w:r>
      <w:proofErr w:type="spellStart"/>
      <w:r w:rsidR="00354ADA" w:rsidRPr="00354ADA">
        <w:rPr>
          <w:rFonts w:ascii="Times New Roman" w:eastAsia="Times New Roman" w:hAnsi="Times New Roman" w:cs="Times New Roman"/>
          <w:sz w:val="28"/>
          <w:szCs w:val="28"/>
          <w:lang w:val="ru-RU"/>
        </w:rPr>
        <w:t>ретінде</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немесе</w:t>
      </w:r>
      <w:proofErr w:type="spellEnd"/>
      <w:r w:rsidR="00354ADA" w:rsidRPr="00354ADA">
        <w:rPr>
          <w:rFonts w:ascii="Times New Roman" w:eastAsia="Times New Roman" w:hAnsi="Times New Roman" w:cs="Times New Roman"/>
          <w:sz w:val="28"/>
          <w:szCs w:val="28"/>
          <w:lang w:val="ru-RU"/>
        </w:rPr>
        <w:t xml:space="preserve"> Колмогоров-</w:t>
      </w:r>
      <w:proofErr w:type="spellStart"/>
      <w:r w:rsidR="00354ADA" w:rsidRPr="00354ADA">
        <w:rPr>
          <w:rFonts w:ascii="Times New Roman" w:eastAsia="Times New Roman" w:hAnsi="Times New Roman" w:cs="Times New Roman"/>
          <w:sz w:val="28"/>
          <w:szCs w:val="28"/>
          <w:lang w:val="ru-RU"/>
        </w:rPr>
        <w:t>Смирновтың</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критерийі</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бойынша</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қалыпты</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үлестіруді</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тексеруге</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байланысты</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орташа</w:t>
      </w:r>
      <w:proofErr w:type="spellEnd"/>
      <w:r w:rsidR="00354ADA" w:rsidRPr="00354ADA">
        <w:rPr>
          <w:rFonts w:ascii="Times New Roman" w:eastAsia="Times New Roman" w:hAnsi="Times New Roman" w:cs="Times New Roman"/>
          <w:sz w:val="28"/>
          <w:szCs w:val="28"/>
          <w:lang w:val="ru-RU"/>
        </w:rPr>
        <w:t xml:space="preserve"> ± </w:t>
      </w:r>
      <w:proofErr w:type="spellStart"/>
      <w:r w:rsidR="00354ADA" w:rsidRPr="00354ADA">
        <w:rPr>
          <w:rFonts w:ascii="Times New Roman" w:eastAsia="Times New Roman" w:hAnsi="Times New Roman" w:cs="Times New Roman"/>
          <w:sz w:val="28"/>
          <w:szCs w:val="28"/>
          <w:lang w:val="ru-RU"/>
        </w:rPr>
        <w:t>стандартты</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ауытқу</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ретінде</w:t>
      </w:r>
      <w:proofErr w:type="spellEnd"/>
      <w:r w:rsidR="00354ADA" w:rsidRPr="00354ADA">
        <w:rPr>
          <w:rFonts w:ascii="Times New Roman" w:eastAsia="Times New Roman" w:hAnsi="Times New Roman" w:cs="Times New Roman"/>
          <w:sz w:val="28"/>
          <w:szCs w:val="28"/>
          <w:lang w:val="ru-RU"/>
        </w:rPr>
        <w:t xml:space="preserve"> </w:t>
      </w:r>
      <w:proofErr w:type="spellStart"/>
      <w:r w:rsidR="00354ADA" w:rsidRPr="00354ADA">
        <w:rPr>
          <w:rFonts w:ascii="Times New Roman" w:eastAsia="Times New Roman" w:hAnsi="Times New Roman" w:cs="Times New Roman"/>
          <w:sz w:val="28"/>
          <w:szCs w:val="28"/>
          <w:lang w:val="ru-RU"/>
        </w:rPr>
        <w:t>ұсынылды</w:t>
      </w:r>
      <w:proofErr w:type="spellEnd"/>
    </w:p>
    <w:p w14:paraId="534A015C" w14:textId="3046EC44" w:rsidR="004C484B" w:rsidRPr="00785327" w:rsidRDefault="00354ADA" w:rsidP="005A68C5">
      <w:pPr>
        <w:spacing w:after="0" w:line="240" w:lineRule="auto"/>
        <w:ind w:firstLine="851"/>
        <w:contextualSpacing/>
        <w:jc w:val="both"/>
        <w:rPr>
          <w:rFonts w:ascii="Times New Roman" w:eastAsia="Times New Roman" w:hAnsi="Times New Roman" w:cs="Times New Roman"/>
          <w:sz w:val="28"/>
          <w:szCs w:val="28"/>
          <w:lang w:val="ru-RU"/>
        </w:rPr>
      </w:pPr>
      <w:proofErr w:type="spellStart"/>
      <w:r w:rsidRPr="00354ADA">
        <w:rPr>
          <w:rFonts w:ascii="Times New Roman" w:eastAsia="Times New Roman" w:hAnsi="Times New Roman" w:cs="Times New Roman"/>
          <w:sz w:val="28"/>
          <w:szCs w:val="28"/>
          <w:lang w:val="ru-RU"/>
        </w:rPr>
        <w:t>Корреляцияны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бағалау</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үшін</w:t>
      </w:r>
      <w:proofErr w:type="spellEnd"/>
      <w:r w:rsidRPr="00354ADA">
        <w:rPr>
          <w:rFonts w:ascii="Times New Roman" w:eastAsia="Times New Roman" w:hAnsi="Times New Roman" w:cs="Times New Roman"/>
          <w:sz w:val="28"/>
          <w:szCs w:val="28"/>
          <w:lang w:val="ru-RU"/>
        </w:rPr>
        <w:t xml:space="preserve"> Пирсон корреляция </w:t>
      </w:r>
      <w:proofErr w:type="spellStart"/>
      <w:r w:rsidRPr="00354ADA">
        <w:rPr>
          <w:rFonts w:ascii="Times New Roman" w:eastAsia="Times New Roman" w:hAnsi="Times New Roman" w:cs="Times New Roman"/>
          <w:sz w:val="28"/>
          <w:szCs w:val="28"/>
          <w:lang w:val="ru-RU"/>
        </w:rPr>
        <w:t>коэффициенті</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қалыпты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үлестірімі</w:t>
      </w:r>
      <w:proofErr w:type="spellEnd"/>
      <w:r w:rsidRPr="00354ADA">
        <w:rPr>
          <w:rFonts w:ascii="Times New Roman" w:eastAsia="Times New Roman" w:hAnsi="Times New Roman" w:cs="Times New Roman"/>
          <w:sz w:val="28"/>
          <w:szCs w:val="28"/>
          <w:lang w:val="ru-RU"/>
        </w:rPr>
        <w:t xml:space="preserve"> бар </w:t>
      </w:r>
      <w:proofErr w:type="spellStart"/>
      <w:r w:rsidRPr="00354ADA">
        <w:rPr>
          <w:rFonts w:ascii="Times New Roman" w:eastAsia="Times New Roman" w:hAnsi="Times New Roman" w:cs="Times New Roman"/>
          <w:sz w:val="28"/>
          <w:szCs w:val="28"/>
          <w:lang w:val="ru-RU"/>
        </w:rPr>
        <w:t>деректер</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үшін</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Спирменнің</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дәрежелік</w:t>
      </w:r>
      <w:proofErr w:type="spellEnd"/>
      <w:r w:rsidRPr="00354ADA">
        <w:rPr>
          <w:rFonts w:ascii="Times New Roman" w:eastAsia="Times New Roman" w:hAnsi="Times New Roman" w:cs="Times New Roman"/>
          <w:sz w:val="28"/>
          <w:szCs w:val="28"/>
          <w:lang w:val="ru-RU"/>
        </w:rPr>
        <w:t xml:space="preserve"> корреляция </w:t>
      </w:r>
      <w:proofErr w:type="spellStart"/>
      <w:r w:rsidRPr="00354ADA">
        <w:rPr>
          <w:rFonts w:ascii="Times New Roman" w:eastAsia="Times New Roman" w:hAnsi="Times New Roman" w:cs="Times New Roman"/>
          <w:sz w:val="28"/>
          <w:szCs w:val="28"/>
          <w:lang w:val="ru-RU"/>
        </w:rPr>
        <w:t>коэффициенті</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қалыпты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емес</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үлестірімі</w:t>
      </w:r>
      <w:proofErr w:type="spellEnd"/>
      <w:r w:rsidRPr="00354ADA">
        <w:rPr>
          <w:rFonts w:ascii="Times New Roman" w:eastAsia="Times New Roman" w:hAnsi="Times New Roman" w:cs="Times New Roman"/>
          <w:sz w:val="28"/>
          <w:szCs w:val="28"/>
          <w:lang w:val="ru-RU"/>
        </w:rPr>
        <w:t xml:space="preserve"> бар </w:t>
      </w:r>
      <w:proofErr w:type="spellStart"/>
      <w:r w:rsidRPr="00354ADA">
        <w:rPr>
          <w:rFonts w:ascii="Times New Roman" w:eastAsia="Times New Roman" w:hAnsi="Times New Roman" w:cs="Times New Roman"/>
          <w:sz w:val="28"/>
          <w:szCs w:val="28"/>
          <w:lang w:val="ru-RU"/>
        </w:rPr>
        <w:t>деректер</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үшін</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пайдаланылды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Кластерлік</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талдау</w:t>
      </w:r>
      <w:proofErr w:type="spellEnd"/>
      <w:r w:rsidRPr="00354ADA">
        <w:rPr>
          <w:rFonts w:ascii="Times New Roman" w:eastAsia="Times New Roman" w:hAnsi="Times New Roman" w:cs="Times New Roman"/>
          <w:sz w:val="28"/>
          <w:szCs w:val="28"/>
          <w:lang w:val="ru-RU"/>
        </w:rPr>
        <w:t xml:space="preserve"> K-</w:t>
      </w:r>
      <w:proofErr w:type="spellStart"/>
      <w:r w:rsidRPr="00354ADA">
        <w:rPr>
          <w:rFonts w:ascii="Times New Roman" w:eastAsia="Times New Roman" w:hAnsi="Times New Roman" w:cs="Times New Roman"/>
          <w:sz w:val="28"/>
          <w:szCs w:val="28"/>
          <w:lang w:val="ru-RU"/>
        </w:rPr>
        <w:t>орташа</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кластерлеу</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әдісімен</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жүргізілді</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Иерархиялық</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кластерлік</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талдауды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біріктіру</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хаттамасындағы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коэффициентті</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ескере</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отырып</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кластерлердің</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оңтайлы</w:t>
      </w:r>
      <w:proofErr w:type="spellEnd"/>
      <w:r w:rsidRPr="00354ADA">
        <w:rPr>
          <w:rFonts w:ascii="Times New Roman" w:eastAsia="Times New Roman" w:hAnsi="Times New Roman" w:cs="Times New Roman"/>
          <w:sz w:val="28"/>
          <w:szCs w:val="28"/>
          <w:lang w:val="ru-RU"/>
        </w:rPr>
        <w:t xml:space="preserve"> саны 2 </w:t>
      </w:r>
      <w:proofErr w:type="spellStart"/>
      <w:r w:rsidRPr="00354ADA">
        <w:rPr>
          <w:rFonts w:ascii="Times New Roman" w:eastAsia="Times New Roman" w:hAnsi="Times New Roman" w:cs="Times New Roman"/>
          <w:sz w:val="28"/>
          <w:szCs w:val="28"/>
          <w:lang w:val="ru-RU"/>
        </w:rPr>
        <w:t>ретінде</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анықталды</w:t>
      </w:r>
      <w:proofErr w:type="spellEnd"/>
      <w:r w:rsidRPr="00354AD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Талдауға</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енгізілген</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барлық</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айнымалылар</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сандық</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болды</w:t>
      </w:r>
      <w:proofErr w:type="spellEnd"/>
      <w:r w:rsidRPr="00354AD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Деректер</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түріне</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және</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қойылған</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зерттеу</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сұрақтарына</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байланысты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екілік</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логистикалық</w:t>
      </w:r>
      <w:proofErr w:type="spellEnd"/>
      <w:r w:rsidRPr="00354ADA">
        <w:rPr>
          <w:rFonts w:ascii="Times New Roman" w:eastAsia="Times New Roman" w:hAnsi="Times New Roman" w:cs="Times New Roman"/>
          <w:sz w:val="28"/>
          <w:szCs w:val="28"/>
          <w:lang w:val="ru-RU"/>
        </w:rPr>
        <w:t xml:space="preserve"> регрессия </w:t>
      </w:r>
      <w:proofErr w:type="spellStart"/>
      <w:r w:rsidRPr="00354ADA">
        <w:rPr>
          <w:rFonts w:ascii="Times New Roman" w:eastAsia="Times New Roman" w:hAnsi="Times New Roman" w:cs="Times New Roman"/>
          <w:sz w:val="28"/>
          <w:szCs w:val="28"/>
          <w:lang w:val="ru-RU"/>
        </w:rPr>
        <w:t>ж</w:t>
      </w:r>
      <w:r w:rsidR="00773510">
        <w:rPr>
          <w:rFonts w:ascii="Times New Roman" w:eastAsia="Times New Roman" w:hAnsi="Times New Roman" w:cs="Times New Roman"/>
          <w:sz w:val="28"/>
          <w:szCs w:val="28"/>
          <w:lang w:val="ru-RU"/>
        </w:rPr>
        <w:t>үргізілді</w:t>
      </w:r>
      <w:proofErr w:type="spellEnd"/>
      <w:r w:rsidR="00773510">
        <w:rPr>
          <w:rFonts w:ascii="Times New Roman" w:eastAsia="Times New Roman" w:hAnsi="Times New Roman" w:cs="Times New Roman"/>
          <w:sz w:val="28"/>
          <w:szCs w:val="28"/>
          <w:lang w:val="ru-RU"/>
        </w:rPr>
        <w:t xml:space="preserve">. </w:t>
      </w:r>
      <w:proofErr w:type="spellStart"/>
      <w:r w:rsidR="00773510">
        <w:rPr>
          <w:rFonts w:ascii="Times New Roman" w:eastAsia="Times New Roman" w:hAnsi="Times New Roman" w:cs="Times New Roman"/>
          <w:sz w:val="28"/>
          <w:szCs w:val="28"/>
          <w:lang w:val="ru-RU"/>
        </w:rPr>
        <w:t>Маңыздылық</w:t>
      </w:r>
      <w:proofErr w:type="spellEnd"/>
      <w:r w:rsidR="00773510">
        <w:rPr>
          <w:rFonts w:ascii="Times New Roman" w:eastAsia="Times New Roman" w:hAnsi="Times New Roman" w:cs="Times New Roman"/>
          <w:sz w:val="28"/>
          <w:szCs w:val="28"/>
          <w:lang w:val="ru-RU"/>
        </w:rPr>
        <w:t xml:space="preserve"> </w:t>
      </w:r>
      <w:proofErr w:type="spellStart"/>
      <w:r w:rsidR="00773510">
        <w:rPr>
          <w:rFonts w:ascii="Times New Roman" w:eastAsia="Times New Roman" w:hAnsi="Times New Roman" w:cs="Times New Roman"/>
          <w:sz w:val="28"/>
          <w:szCs w:val="28"/>
          <w:lang w:val="ru-RU"/>
        </w:rPr>
        <w:t>деңгейі</w:t>
      </w:r>
      <w:proofErr w:type="spellEnd"/>
      <w:r w:rsidR="00773510">
        <w:rPr>
          <w:rFonts w:ascii="Times New Roman" w:eastAsia="Times New Roman" w:hAnsi="Times New Roman" w:cs="Times New Roman"/>
          <w:sz w:val="28"/>
          <w:szCs w:val="28"/>
          <w:lang w:val="ru-RU"/>
        </w:rPr>
        <w:t xml:space="preserve"> p</w:t>
      </w:r>
      <w:r w:rsidRPr="00354ADA">
        <w:rPr>
          <w:rFonts w:ascii="Times New Roman" w:eastAsia="Times New Roman" w:hAnsi="Times New Roman" w:cs="Times New Roman"/>
          <w:sz w:val="28"/>
          <w:szCs w:val="28"/>
          <w:lang w:val="ru-RU"/>
        </w:rPr>
        <w:t xml:space="preserve">&lt;0,05 </w:t>
      </w:r>
      <w:proofErr w:type="spellStart"/>
      <w:r w:rsidRPr="00354ADA">
        <w:rPr>
          <w:rFonts w:ascii="Times New Roman" w:eastAsia="Times New Roman" w:hAnsi="Times New Roman" w:cs="Times New Roman"/>
          <w:sz w:val="28"/>
          <w:szCs w:val="28"/>
          <w:lang w:val="ru-RU"/>
        </w:rPr>
        <w:t>кезінде</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белгіленді</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Жасалған</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модельдің</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сапасы</w:t>
      </w:r>
      <w:proofErr w:type="spellEnd"/>
      <w:r w:rsidRPr="00354ADA">
        <w:rPr>
          <w:rFonts w:ascii="Times New Roman" w:eastAsia="Times New Roman" w:hAnsi="Times New Roman" w:cs="Times New Roman"/>
          <w:sz w:val="28"/>
          <w:szCs w:val="28"/>
          <w:lang w:val="ru-RU"/>
        </w:rPr>
        <w:t xml:space="preserve"> ROC </w:t>
      </w:r>
      <w:proofErr w:type="spellStart"/>
      <w:r w:rsidRPr="00354ADA">
        <w:rPr>
          <w:rFonts w:ascii="Times New Roman" w:eastAsia="Times New Roman" w:hAnsi="Times New Roman" w:cs="Times New Roman"/>
          <w:sz w:val="28"/>
          <w:szCs w:val="28"/>
          <w:lang w:val="ru-RU"/>
        </w:rPr>
        <w:t>қисығының</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астындағы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ауданның</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көлемімен</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бағаланды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Барлық</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статистикалық</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талдаулар</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үшін</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SPSSStatisticalSoftware</w:t>
      </w:r>
      <w:proofErr w:type="spellEnd"/>
      <w:r w:rsidRPr="00354ADA">
        <w:rPr>
          <w:rFonts w:ascii="Times New Roman" w:eastAsia="Times New Roman" w:hAnsi="Times New Roman" w:cs="Times New Roman"/>
          <w:sz w:val="28"/>
          <w:szCs w:val="28"/>
          <w:lang w:val="ru-RU"/>
        </w:rPr>
        <w:t xml:space="preserve"> 21.0 (</w:t>
      </w:r>
      <w:proofErr w:type="spellStart"/>
      <w:r w:rsidRPr="00354ADA">
        <w:rPr>
          <w:rFonts w:ascii="Times New Roman" w:eastAsia="Times New Roman" w:hAnsi="Times New Roman" w:cs="Times New Roman"/>
          <w:sz w:val="28"/>
          <w:szCs w:val="28"/>
          <w:lang w:val="ru-RU"/>
        </w:rPr>
        <w:t>SPSSInc</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бағдарламалық</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жасақтамасы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қолданылды</w:t>
      </w:r>
      <w:proofErr w:type="spellEnd"/>
      <w:r w:rsidRPr="00354ADA">
        <w:rPr>
          <w:rFonts w:ascii="Times New Roman" w:eastAsia="Times New Roman" w:hAnsi="Times New Roman" w:cs="Times New Roman"/>
          <w:sz w:val="28"/>
          <w:szCs w:val="28"/>
          <w:lang w:val="ru-RU"/>
        </w:rPr>
        <w:t>., Чикаго, Иллинойс)</w:t>
      </w:r>
      <w:r w:rsidR="00773510">
        <w:rPr>
          <w:rFonts w:ascii="Times New Roman" w:eastAsia="Times New Roman" w:hAnsi="Times New Roman" w:cs="Times New Roman"/>
          <w:sz w:val="28"/>
          <w:szCs w:val="28"/>
          <w:lang w:val="ru-RU"/>
        </w:rPr>
        <w:t xml:space="preserve"> </w:t>
      </w:r>
      <w:proofErr w:type="spellStart"/>
      <w:r w:rsidR="00773510">
        <w:rPr>
          <w:rFonts w:ascii="Times New Roman" w:eastAsia="Times New Roman" w:hAnsi="Times New Roman" w:cs="Times New Roman"/>
          <w:sz w:val="28"/>
          <w:szCs w:val="28"/>
          <w:lang w:val="ru-RU"/>
        </w:rPr>
        <w:t>қолданылды</w:t>
      </w:r>
      <w:proofErr w:type="spellEnd"/>
      <w:r w:rsidRPr="00354ADA">
        <w:rPr>
          <w:rFonts w:ascii="Times New Roman" w:eastAsia="Times New Roman" w:hAnsi="Times New Roman" w:cs="Times New Roman"/>
          <w:sz w:val="28"/>
          <w:szCs w:val="28"/>
          <w:lang w:val="ru-RU"/>
        </w:rPr>
        <w:t>.</w:t>
      </w:r>
    </w:p>
    <w:p w14:paraId="5922FEB0" w14:textId="77777777" w:rsidR="00861C18" w:rsidRPr="00785327" w:rsidRDefault="00354ADA" w:rsidP="00861C18">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proofErr w:type="spellStart"/>
      <w:r>
        <w:rPr>
          <w:rFonts w:ascii="Times New Roman" w:eastAsia="Times New Roman" w:hAnsi="Times New Roman" w:cs="Times New Roman"/>
          <w:b/>
          <w:sz w:val="28"/>
          <w:szCs w:val="28"/>
          <w:lang w:val="ru-RU"/>
        </w:rPr>
        <w:t>Қорытындылар</w:t>
      </w:r>
      <w:proofErr w:type="spellEnd"/>
      <w:r w:rsidR="00861C18" w:rsidRPr="00785327">
        <w:rPr>
          <w:rFonts w:ascii="Times New Roman" w:eastAsia="Times New Roman" w:hAnsi="Times New Roman" w:cs="Times New Roman"/>
          <w:b/>
          <w:sz w:val="28"/>
          <w:szCs w:val="28"/>
          <w:lang w:val="ru-RU"/>
        </w:rPr>
        <w:t>:</w:t>
      </w:r>
    </w:p>
    <w:p w14:paraId="2E917EBB" w14:textId="77777777" w:rsidR="0018675C" w:rsidRPr="00B876D7" w:rsidRDefault="00354ADA" w:rsidP="0018675C">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bookmarkStart w:id="3" w:name="_Hlk147446870"/>
      <w:proofErr w:type="spellStart"/>
      <w:r>
        <w:rPr>
          <w:rFonts w:ascii="Times New Roman" w:eastAsia="Times New Roman" w:hAnsi="Times New Roman" w:cs="Times New Roman"/>
          <w:b/>
          <w:sz w:val="28"/>
          <w:szCs w:val="28"/>
          <w:lang w:val="ru-RU"/>
        </w:rPr>
        <w:t>Қорытынды</w:t>
      </w:r>
      <w:proofErr w:type="spellEnd"/>
      <w:r>
        <w:rPr>
          <w:rFonts w:ascii="Times New Roman" w:eastAsia="Times New Roman" w:hAnsi="Times New Roman" w:cs="Times New Roman"/>
          <w:b/>
          <w:sz w:val="28"/>
          <w:szCs w:val="28"/>
          <w:lang w:val="ru-RU"/>
        </w:rPr>
        <w:t xml:space="preserve"> </w:t>
      </w:r>
      <w:r w:rsidR="0018675C" w:rsidRPr="00B876D7">
        <w:rPr>
          <w:rFonts w:ascii="Times New Roman" w:eastAsia="Times New Roman" w:hAnsi="Times New Roman" w:cs="Times New Roman"/>
          <w:b/>
          <w:sz w:val="28"/>
          <w:szCs w:val="28"/>
          <w:lang w:val="ru-RU"/>
        </w:rPr>
        <w:t>1</w:t>
      </w:r>
    </w:p>
    <w:p w14:paraId="1EB788C7" w14:textId="77777777" w:rsidR="00857166" w:rsidRDefault="00354ADA" w:rsidP="0018675C">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lastRenderedPageBreak/>
        <w:t>Гликозирл</w:t>
      </w:r>
      <w:r w:rsidRPr="00354ADA">
        <w:rPr>
          <w:rFonts w:ascii="Times New Roman" w:eastAsia="Times New Roman" w:hAnsi="Times New Roman" w:cs="Times New Roman"/>
          <w:sz w:val="28"/>
          <w:szCs w:val="28"/>
          <w:lang w:val="ru-RU"/>
        </w:rPr>
        <w:t>енген</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гемоглобиннің</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мақсатты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деңгейі</w:t>
      </w:r>
      <w:proofErr w:type="spellEnd"/>
      <w:r w:rsidRPr="00354ADA">
        <w:rPr>
          <w:rFonts w:ascii="Times New Roman" w:eastAsia="Times New Roman" w:hAnsi="Times New Roman" w:cs="Times New Roman"/>
          <w:sz w:val="28"/>
          <w:szCs w:val="28"/>
          <w:lang w:val="ru-RU"/>
        </w:rPr>
        <w:t xml:space="preserve"> бар </w:t>
      </w:r>
      <w:proofErr w:type="spellStart"/>
      <w:r w:rsidR="006322B0">
        <w:rPr>
          <w:rFonts w:ascii="Times New Roman" w:eastAsia="Times New Roman" w:hAnsi="Times New Roman" w:cs="Times New Roman"/>
          <w:sz w:val="28"/>
          <w:szCs w:val="28"/>
          <w:lang w:val="ru-RU"/>
        </w:rPr>
        <w:t>қант</w:t>
      </w:r>
      <w:proofErr w:type="spellEnd"/>
      <w:r w:rsidR="006322B0">
        <w:rPr>
          <w:rFonts w:ascii="Times New Roman" w:eastAsia="Times New Roman" w:hAnsi="Times New Roman" w:cs="Times New Roman"/>
          <w:sz w:val="28"/>
          <w:szCs w:val="28"/>
          <w:lang w:val="ru-RU"/>
        </w:rPr>
        <w:t xml:space="preserve"> </w:t>
      </w:r>
      <w:proofErr w:type="spellStart"/>
      <w:r w:rsidR="006322B0">
        <w:rPr>
          <w:rFonts w:ascii="Times New Roman" w:eastAsia="Times New Roman" w:hAnsi="Times New Roman" w:cs="Times New Roman"/>
          <w:sz w:val="28"/>
          <w:szCs w:val="28"/>
          <w:lang w:val="ru-RU"/>
        </w:rPr>
        <w:t>диабетінің</w:t>
      </w:r>
      <w:proofErr w:type="spellEnd"/>
      <w:r w:rsidR="006322B0">
        <w:rPr>
          <w:rFonts w:ascii="Times New Roman" w:eastAsia="Times New Roman" w:hAnsi="Times New Roman" w:cs="Times New Roman"/>
          <w:sz w:val="28"/>
          <w:szCs w:val="28"/>
          <w:lang w:val="ru-RU"/>
        </w:rPr>
        <w:t xml:space="preserve"> 2 </w:t>
      </w:r>
      <w:proofErr w:type="spellStart"/>
      <w:r w:rsidR="006322B0">
        <w:rPr>
          <w:rFonts w:ascii="Times New Roman" w:eastAsia="Times New Roman" w:hAnsi="Times New Roman" w:cs="Times New Roman"/>
          <w:sz w:val="28"/>
          <w:szCs w:val="28"/>
          <w:lang w:val="ru-RU"/>
        </w:rPr>
        <w:t>типі</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және</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кардиоваскулярлық</w:t>
      </w:r>
      <w:proofErr w:type="spellEnd"/>
      <w:r w:rsidRPr="00354ADA">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аурулары</w:t>
      </w:r>
      <w:proofErr w:type="spellEnd"/>
      <w:r>
        <w:rPr>
          <w:rFonts w:ascii="Times New Roman" w:eastAsia="Times New Roman" w:hAnsi="Times New Roman" w:cs="Times New Roman"/>
          <w:sz w:val="28"/>
          <w:szCs w:val="28"/>
          <w:lang w:val="ru-RU"/>
        </w:rPr>
        <w:t xml:space="preserve"> </w:t>
      </w:r>
      <w:r w:rsidRPr="00354ADA">
        <w:rPr>
          <w:rFonts w:ascii="Times New Roman" w:eastAsia="Times New Roman" w:hAnsi="Times New Roman" w:cs="Times New Roman"/>
          <w:sz w:val="28"/>
          <w:szCs w:val="28"/>
          <w:lang w:val="ru-RU"/>
        </w:rPr>
        <w:t xml:space="preserve">бар </w:t>
      </w:r>
      <w:proofErr w:type="spellStart"/>
      <w:r w:rsidR="00773510">
        <w:rPr>
          <w:rFonts w:ascii="Times New Roman" w:eastAsia="Times New Roman" w:hAnsi="Times New Roman" w:cs="Times New Roman"/>
          <w:sz w:val="28"/>
          <w:szCs w:val="28"/>
          <w:lang w:val="ru-RU"/>
        </w:rPr>
        <w:t>науқастардың</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қан</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глюкозасының</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концентрациясы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едәуір</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жоғары</w:t>
      </w:r>
      <w:proofErr w:type="spellEnd"/>
      <w:r w:rsidRPr="00354ADA">
        <w:rPr>
          <w:rFonts w:ascii="Times New Roman" w:eastAsia="Times New Roman" w:hAnsi="Times New Roman" w:cs="Times New Roman"/>
          <w:sz w:val="28"/>
          <w:szCs w:val="28"/>
          <w:lang w:val="ru-RU"/>
        </w:rPr>
        <w:t xml:space="preserve"> (Ме1=9,81, Q25;</w:t>
      </w:r>
      <w:r w:rsidR="00857166">
        <w:rPr>
          <w:rFonts w:ascii="Times New Roman" w:eastAsia="Times New Roman" w:hAnsi="Times New Roman" w:cs="Times New Roman"/>
          <w:sz w:val="28"/>
          <w:szCs w:val="28"/>
          <w:lang w:val="ru-RU"/>
        </w:rPr>
        <w:t xml:space="preserve"> </w:t>
      </w:r>
      <w:r w:rsidRPr="00354ADA">
        <w:rPr>
          <w:rFonts w:ascii="Times New Roman" w:eastAsia="Times New Roman" w:hAnsi="Times New Roman" w:cs="Times New Roman"/>
          <w:sz w:val="28"/>
          <w:szCs w:val="28"/>
          <w:lang w:val="ru-RU"/>
        </w:rPr>
        <w:t xml:space="preserve">Q75 </w:t>
      </w:r>
      <w:proofErr w:type="gramStart"/>
      <w:r w:rsidRPr="00354ADA">
        <w:rPr>
          <w:rFonts w:ascii="Times New Roman" w:eastAsia="Times New Roman" w:hAnsi="Times New Roman" w:cs="Times New Roman"/>
          <w:sz w:val="28"/>
          <w:szCs w:val="28"/>
          <w:lang w:val="ru-RU"/>
        </w:rPr>
        <w:t>7,7-14,8</w:t>
      </w:r>
      <w:proofErr w:type="gramEnd"/>
      <w:r w:rsidRPr="00354ADA">
        <w:rPr>
          <w:rFonts w:ascii="Times New Roman" w:eastAsia="Times New Roman" w:hAnsi="Times New Roman" w:cs="Times New Roman"/>
          <w:sz w:val="28"/>
          <w:szCs w:val="28"/>
          <w:lang w:val="ru-RU"/>
        </w:rPr>
        <w:t xml:space="preserve">; Ме2=8,55, Q25;Q756,72-10,07,р=0,012), </w:t>
      </w:r>
      <w:proofErr w:type="spellStart"/>
      <w:r w:rsidRPr="00354ADA">
        <w:rPr>
          <w:rFonts w:ascii="Times New Roman" w:eastAsia="Times New Roman" w:hAnsi="Times New Roman" w:cs="Times New Roman"/>
          <w:sz w:val="28"/>
          <w:szCs w:val="28"/>
          <w:lang w:val="ru-RU"/>
        </w:rPr>
        <w:t>бірақ</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бұл</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аурудың</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басталу</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ықтималдығына</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ә</w:t>
      </w:r>
      <w:r w:rsidR="00773510">
        <w:rPr>
          <w:rFonts w:ascii="Times New Roman" w:eastAsia="Times New Roman" w:hAnsi="Times New Roman" w:cs="Times New Roman"/>
          <w:sz w:val="28"/>
          <w:szCs w:val="28"/>
          <w:lang w:val="ru-RU"/>
        </w:rPr>
        <w:t>сер</w:t>
      </w:r>
      <w:proofErr w:type="spellEnd"/>
      <w:r w:rsidR="00773510">
        <w:rPr>
          <w:rFonts w:ascii="Times New Roman" w:eastAsia="Times New Roman" w:hAnsi="Times New Roman" w:cs="Times New Roman"/>
          <w:sz w:val="28"/>
          <w:szCs w:val="28"/>
          <w:lang w:val="ru-RU"/>
        </w:rPr>
        <w:t xml:space="preserve"> </w:t>
      </w:r>
      <w:proofErr w:type="spellStart"/>
      <w:r w:rsidR="00773510">
        <w:rPr>
          <w:rFonts w:ascii="Times New Roman" w:eastAsia="Times New Roman" w:hAnsi="Times New Roman" w:cs="Times New Roman"/>
          <w:sz w:val="28"/>
          <w:szCs w:val="28"/>
          <w:lang w:val="ru-RU"/>
        </w:rPr>
        <w:t>ететін</w:t>
      </w:r>
      <w:proofErr w:type="spellEnd"/>
      <w:r w:rsidR="00773510">
        <w:rPr>
          <w:rFonts w:ascii="Times New Roman" w:eastAsia="Times New Roman" w:hAnsi="Times New Roman" w:cs="Times New Roman"/>
          <w:sz w:val="28"/>
          <w:szCs w:val="28"/>
          <w:lang w:val="ru-RU"/>
        </w:rPr>
        <w:t xml:space="preserve"> </w:t>
      </w:r>
      <w:proofErr w:type="spellStart"/>
      <w:r w:rsidR="00773510">
        <w:rPr>
          <w:rFonts w:ascii="Times New Roman" w:eastAsia="Times New Roman" w:hAnsi="Times New Roman" w:cs="Times New Roman"/>
          <w:sz w:val="28"/>
          <w:szCs w:val="28"/>
          <w:lang w:val="ru-RU"/>
        </w:rPr>
        <w:t>маңызды</w:t>
      </w:r>
      <w:proofErr w:type="spellEnd"/>
      <w:r w:rsidR="00773510">
        <w:rPr>
          <w:rFonts w:ascii="Times New Roman" w:eastAsia="Times New Roman" w:hAnsi="Times New Roman" w:cs="Times New Roman"/>
          <w:sz w:val="28"/>
          <w:szCs w:val="28"/>
          <w:lang w:val="ru-RU"/>
        </w:rPr>
        <w:t xml:space="preserve"> фактор </w:t>
      </w:r>
      <w:proofErr w:type="spellStart"/>
      <w:r w:rsidR="00773510">
        <w:rPr>
          <w:rFonts w:ascii="Times New Roman" w:eastAsia="Times New Roman" w:hAnsi="Times New Roman" w:cs="Times New Roman"/>
          <w:sz w:val="28"/>
          <w:szCs w:val="28"/>
          <w:lang w:val="ru-RU"/>
        </w:rPr>
        <w:t>емес</w:t>
      </w:r>
      <w:proofErr w:type="spellEnd"/>
      <w:r w:rsidR="00857166">
        <w:rPr>
          <w:rFonts w:ascii="Times New Roman" w:eastAsia="Times New Roman" w:hAnsi="Times New Roman" w:cs="Times New Roman"/>
          <w:sz w:val="28"/>
          <w:szCs w:val="28"/>
          <w:lang w:val="ru-RU"/>
        </w:rPr>
        <w:t xml:space="preserve"> </w:t>
      </w:r>
      <w:r w:rsidRPr="00354ADA">
        <w:rPr>
          <w:rFonts w:ascii="Times New Roman" w:eastAsia="Times New Roman" w:hAnsi="Times New Roman" w:cs="Times New Roman"/>
          <w:sz w:val="28"/>
          <w:szCs w:val="28"/>
          <w:lang w:val="ru-RU"/>
        </w:rPr>
        <w:t xml:space="preserve">(ОШ 0,971, 95% </w:t>
      </w:r>
      <w:proofErr w:type="spellStart"/>
      <w:r w:rsidRPr="00354ADA">
        <w:rPr>
          <w:rFonts w:ascii="Times New Roman" w:eastAsia="Times New Roman" w:hAnsi="Times New Roman" w:cs="Times New Roman"/>
          <w:sz w:val="28"/>
          <w:szCs w:val="28"/>
          <w:lang w:val="ru-RU"/>
        </w:rPr>
        <w:t>ci</w:t>
      </w:r>
      <w:proofErr w:type="spellEnd"/>
      <w:r w:rsidRPr="00354ADA">
        <w:rPr>
          <w:rFonts w:ascii="Times New Roman" w:eastAsia="Times New Roman" w:hAnsi="Times New Roman" w:cs="Times New Roman"/>
          <w:sz w:val="28"/>
          <w:szCs w:val="28"/>
          <w:lang w:val="ru-RU"/>
        </w:rPr>
        <w:t xml:space="preserve"> 0</w:t>
      </w:r>
      <w:r w:rsidR="00857166">
        <w:rPr>
          <w:rFonts w:ascii="Times New Roman" w:eastAsia="Times New Roman" w:hAnsi="Times New Roman" w:cs="Times New Roman"/>
          <w:sz w:val="28"/>
          <w:szCs w:val="28"/>
          <w:lang w:val="ru-RU"/>
        </w:rPr>
        <w:t xml:space="preserve">,847; 1,113, p=0,448). </w:t>
      </w:r>
      <w:proofErr w:type="spellStart"/>
      <w:r w:rsidR="00857166">
        <w:rPr>
          <w:rFonts w:ascii="Times New Roman" w:eastAsia="Times New Roman" w:hAnsi="Times New Roman" w:cs="Times New Roman"/>
          <w:sz w:val="28"/>
          <w:szCs w:val="28"/>
          <w:lang w:val="ru-RU"/>
        </w:rPr>
        <w:t>Гликозирл</w:t>
      </w:r>
      <w:r w:rsidRPr="00354ADA">
        <w:rPr>
          <w:rFonts w:ascii="Times New Roman" w:eastAsia="Times New Roman" w:hAnsi="Times New Roman" w:cs="Times New Roman"/>
          <w:sz w:val="28"/>
          <w:szCs w:val="28"/>
          <w:lang w:val="ru-RU"/>
        </w:rPr>
        <w:t>енген</w:t>
      </w:r>
      <w:proofErr w:type="spellEnd"/>
      <w:r w:rsidRPr="00354ADA">
        <w:rPr>
          <w:rFonts w:ascii="Times New Roman" w:eastAsia="Times New Roman" w:hAnsi="Times New Roman" w:cs="Times New Roman"/>
          <w:sz w:val="28"/>
          <w:szCs w:val="28"/>
          <w:lang w:val="ru-RU"/>
        </w:rPr>
        <w:t xml:space="preserve"> гемоглобин </w:t>
      </w:r>
      <w:proofErr w:type="spellStart"/>
      <w:r w:rsidRPr="00354ADA">
        <w:rPr>
          <w:rFonts w:ascii="Times New Roman" w:eastAsia="Times New Roman" w:hAnsi="Times New Roman" w:cs="Times New Roman"/>
          <w:sz w:val="28"/>
          <w:szCs w:val="28"/>
          <w:lang w:val="ru-RU"/>
        </w:rPr>
        <w:t>концентрациясы</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кардиоваскулярлық</w:t>
      </w:r>
      <w:proofErr w:type="spellEnd"/>
      <w:r w:rsidRPr="00354ADA">
        <w:rPr>
          <w:rFonts w:ascii="Times New Roman" w:eastAsia="Times New Roman" w:hAnsi="Times New Roman" w:cs="Times New Roman"/>
          <w:sz w:val="28"/>
          <w:szCs w:val="28"/>
          <w:lang w:val="ru-RU"/>
        </w:rPr>
        <w:t xml:space="preserve"> </w:t>
      </w:r>
      <w:proofErr w:type="spellStart"/>
      <w:r w:rsidR="00857166">
        <w:rPr>
          <w:rFonts w:ascii="Times New Roman" w:eastAsia="Times New Roman" w:hAnsi="Times New Roman" w:cs="Times New Roman"/>
          <w:sz w:val="28"/>
          <w:szCs w:val="28"/>
          <w:lang w:val="ru-RU"/>
        </w:rPr>
        <w:t>аурулары</w:t>
      </w:r>
      <w:proofErr w:type="spellEnd"/>
      <w:r w:rsidRPr="00354ADA">
        <w:rPr>
          <w:rFonts w:ascii="Times New Roman" w:eastAsia="Times New Roman" w:hAnsi="Times New Roman" w:cs="Times New Roman"/>
          <w:sz w:val="28"/>
          <w:szCs w:val="28"/>
          <w:lang w:val="ru-RU"/>
        </w:rPr>
        <w:t xml:space="preserve"> бар </w:t>
      </w:r>
      <w:proofErr w:type="spellStart"/>
      <w:r w:rsidRPr="00354ADA">
        <w:rPr>
          <w:rFonts w:ascii="Times New Roman" w:eastAsia="Times New Roman" w:hAnsi="Times New Roman" w:cs="Times New Roman"/>
          <w:sz w:val="28"/>
          <w:szCs w:val="28"/>
          <w:lang w:val="ru-RU"/>
        </w:rPr>
        <w:t>және</w:t>
      </w:r>
      <w:proofErr w:type="spellEnd"/>
      <w:r w:rsidRPr="00354ADA">
        <w:rPr>
          <w:rFonts w:ascii="Times New Roman" w:eastAsia="Times New Roman" w:hAnsi="Times New Roman" w:cs="Times New Roman"/>
          <w:sz w:val="28"/>
          <w:szCs w:val="28"/>
          <w:lang w:val="ru-RU"/>
        </w:rPr>
        <w:t xml:space="preserve"> </w:t>
      </w:r>
      <w:proofErr w:type="spellStart"/>
      <w:r w:rsidR="00857166">
        <w:rPr>
          <w:rFonts w:ascii="Times New Roman" w:eastAsia="Times New Roman" w:hAnsi="Times New Roman" w:cs="Times New Roman"/>
          <w:sz w:val="28"/>
          <w:szCs w:val="28"/>
          <w:lang w:val="ru-RU"/>
        </w:rPr>
        <w:t>жоқ</w:t>
      </w:r>
      <w:proofErr w:type="spellEnd"/>
      <w:r w:rsidR="00857166">
        <w:rPr>
          <w:rFonts w:ascii="Times New Roman" w:eastAsia="Times New Roman" w:hAnsi="Times New Roman" w:cs="Times New Roman"/>
          <w:sz w:val="28"/>
          <w:szCs w:val="28"/>
          <w:lang w:val="ru-RU"/>
        </w:rPr>
        <w:t xml:space="preserve"> </w:t>
      </w:r>
      <w:proofErr w:type="spellStart"/>
      <w:r w:rsidR="006322B0">
        <w:rPr>
          <w:rFonts w:ascii="Times New Roman" w:eastAsia="Times New Roman" w:hAnsi="Times New Roman" w:cs="Times New Roman"/>
          <w:sz w:val="28"/>
          <w:szCs w:val="28"/>
          <w:lang w:val="ru-RU"/>
        </w:rPr>
        <w:t>қант</w:t>
      </w:r>
      <w:proofErr w:type="spellEnd"/>
      <w:r w:rsidR="006322B0">
        <w:rPr>
          <w:rFonts w:ascii="Times New Roman" w:eastAsia="Times New Roman" w:hAnsi="Times New Roman" w:cs="Times New Roman"/>
          <w:sz w:val="28"/>
          <w:szCs w:val="28"/>
          <w:lang w:val="ru-RU"/>
        </w:rPr>
        <w:t xml:space="preserve"> </w:t>
      </w:r>
      <w:proofErr w:type="spellStart"/>
      <w:r w:rsidR="006322B0">
        <w:rPr>
          <w:rFonts w:ascii="Times New Roman" w:eastAsia="Times New Roman" w:hAnsi="Times New Roman" w:cs="Times New Roman"/>
          <w:sz w:val="28"/>
          <w:szCs w:val="28"/>
          <w:lang w:val="ru-RU"/>
        </w:rPr>
        <w:t>диабетінің</w:t>
      </w:r>
      <w:proofErr w:type="spellEnd"/>
      <w:r w:rsidR="006322B0">
        <w:rPr>
          <w:rFonts w:ascii="Times New Roman" w:eastAsia="Times New Roman" w:hAnsi="Times New Roman" w:cs="Times New Roman"/>
          <w:sz w:val="28"/>
          <w:szCs w:val="28"/>
          <w:lang w:val="ru-RU"/>
        </w:rPr>
        <w:t xml:space="preserve"> 2 </w:t>
      </w:r>
      <w:proofErr w:type="spellStart"/>
      <w:r w:rsidR="006322B0">
        <w:rPr>
          <w:rFonts w:ascii="Times New Roman" w:eastAsia="Times New Roman" w:hAnsi="Times New Roman" w:cs="Times New Roman"/>
          <w:sz w:val="28"/>
          <w:szCs w:val="28"/>
          <w:lang w:val="ru-RU"/>
        </w:rPr>
        <w:t>типі</w:t>
      </w:r>
      <w:proofErr w:type="spellEnd"/>
      <w:r w:rsidRPr="00354ADA">
        <w:rPr>
          <w:rFonts w:ascii="Times New Roman" w:eastAsia="Times New Roman" w:hAnsi="Times New Roman" w:cs="Times New Roman"/>
          <w:sz w:val="28"/>
          <w:szCs w:val="28"/>
          <w:lang w:val="ru-RU"/>
        </w:rPr>
        <w:t xml:space="preserve"> бар </w:t>
      </w:r>
      <w:proofErr w:type="spellStart"/>
      <w:r w:rsidR="00773510">
        <w:rPr>
          <w:rFonts w:ascii="Times New Roman" w:eastAsia="Times New Roman" w:hAnsi="Times New Roman" w:cs="Times New Roman"/>
          <w:sz w:val="28"/>
          <w:szCs w:val="28"/>
          <w:lang w:val="ru-RU"/>
        </w:rPr>
        <w:t>науқастарда</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айтарлықтай</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айырмашылықтарға</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ие</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емес</w:t>
      </w:r>
      <w:proofErr w:type="spellEnd"/>
      <w:r w:rsidRPr="00354ADA">
        <w:rPr>
          <w:rFonts w:ascii="Times New Roman" w:eastAsia="Times New Roman" w:hAnsi="Times New Roman" w:cs="Times New Roman"/>
          <w:sz w:val="28"/>
          <w:szCs w:val="28"/>
          <w:lang w:val="ru-RU"/>
        </w:rPr>
        <w:t xml:space="preserve"> (Ме1=8,2, Q25;Q75 </w:t>
      </w:r>
      <w:proofErr w:type="gramStart"/>
      <w:r w:rsidRPr="00354ADA">
        <w:rPr>
          <w:rFonts w:ascii="Times New Roman" w:eastAsia="Times New Roman" w:hAnsi="Times New Roman" w:cs="Times New Roman"/>
          <w:sz w:val="28"/>
          <w:szCs w:val="28"/>
          <w:lang w:val="ru-RU"/>
        </w:rPr>
        <w:t>7,8-9,05</w:t>
      </w:r>
      <w:proofErr w:type="gramEnd"/>
      <w:r w:rsidRPr="00354ADA">
        <w:rPr>
          <w:rFonts w:ascii="Times New Roman" w:eastAsia="Times New Roman" w:hAnsi="Times New Roman" w:cs="Times New Roman"/>
          <w:sz w:val="28"/>
          <w:szCs w:val="28"/>
          <w:lang w:val="ru-RU"/>
        </w:rPr>
        <w:t xml:space="preserve">; Ме2=7,9, Q25;Q75 6,9-9,8, р=0,237), </w:t>
      </w:r>
      <w:proofErr w:type="spellStart"/>
      <w:r w:rsidRPr="00354ADA">
        <w:rPr>
          <w:rFonts w:ascii="Times New Roman" w:eastAsia="Times New Roman" w:hAnsi="Times New Roman" w:cs="Times New Roman"/>
          <w:sz w:val="28"/>
          <w:szCs w:val="28"/>
          <w:lang w:val="ru-RU"/>
        </w:rPr>
        <w:t>сондай-ақ</w:t>
      </w:r>
      <w:proofErr w:type="spellEnd"/>
      <w:r w:rsidRPr="00354ADA">
        <w:rPr>
          <w:rFonts w:ascii="Times New Roman" w:eastAsia="Times New Roman" w:hAnsi="Times New Roman" w:cs="Times New Roman"/>
          <w:sz w:val="28"/>
          <w:szCs w:val="28"/>
          <w:lang w:val="ru-RU"/>
        </w:rPr>
        <w:t xml:space="preserve"> осы </w:t>
      </w:r>
      <w:proofErr w:type="spellStart"/>
      <w:r w:rsidRPr="00354ADA">
        <w:rPr>
          <w:rFonts w:ascii="Times New Roman" w:eastAsia="Times New Roman" w:hAnsi="Times New Roman" w:cs="Times New Roman"/>
          <w:sz w:val="28"/>
          <w:szCs w:val="28"/>
          <w:lang w:val="ru-RU"/>
        </w:rPr>
        <w:t>оқиғалардың</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туындау</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ықтималдығының</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маңызды</w:t>
      </w:r>
      <w:proofErr w:type="spellEnd"/>
      <w:r w:rsidRPr="00354ADA">
        <w:rPr>
          <w:rFonts w:ascii="Times New Roman" w:eastAsia="Times New Roman" w:hAnsi="Times New Roman" w:cs="Times New Roman"/>
          <w:sz w:val="28"/>
          <w:szCs w:val="28"/>
          <w:lang w:val="ru-RU"/>
        </w:rPr>
        <w:t xml:space="preserve"> факторы </w:t>
      </w:r>
      <w:proofErr w:type="spellStart"/>
      <w:r w:rsidRPr="00354ADA">
        <w:rPr>
          <w:rFonts w:ascii="Times New Roman" w:eastAsia="Times New Roman" w:hAnsi="Times New Roman" w:cs="Times New Roman"/>
          <w:sz w:val="28"/>
          <w:szCs w:val="28"/>
          <w:lang w:val="ru-RU"/>
        </w:rPr>
        <w:t>болып</w:t>
      </w:r>
      <w:proofErr w:type="spellEnd"/>
      <w:r w:rsidRPr="00354ADA">
        <w:rPr>
          <w:rFonts w:ascii="Times New Roman" w:eastAsia="Times New Roman" w:hAnsi="Times New Roman" w:cs="Times New Roman"/>
          <w:sz w:val="28"/>
          <w:szCs w:val="28"/>
          <w:lang w:val="ru-RU"/>
        </w:rPr>
        <w:t xml:space="preserve"> </w:t>
      </w:r>
      <w:proofErr w:type="spellStart"/>
      <w:r w:rsidRPr="00354ADA">
        <w:rPr>
          <w:rFonts w:ascii="Times New Roman" w:eastAsia="Times New Roman" w:hAnsi="Times New Roman" w:cs="Times New Roman"/>
          <w:sz w:val="28"/>
          <w:szCs w:val="28"/>
          <w:lang w:val="ru-RU"/>
        </w:rPr>
        <w:t>табылмайды</w:t>
      </w:r>
      <w:proofErr w:type="spellEnd"/>
      <w:r w:rsidRPr="00354ADA">
        <w:rPr>
          <w:rFonts w:ascii="Times New Roman" w:eastAsia="Times New Roman" w:hAnsi="Times New Roman" w:cs="Times New Roman"/>
          <w:sz w:val="28"/>
          <w:szCs w:val="28"/>
          <w:lang w:val="ru-RU"/>
        </w:rPr>
        <w:t xml:space="preserve"> (ОШ 1,139, 95% </w:t>
      </w:r>
      <w:proofErr w:type="spellStart"/>
      <w:r w:rsidRPr="00354ADA">
        <w:rPr>
          <w:rFonts w:ascii="Times New Roman" w:eastAsia="Times New Roman" w:hAnsi="Times New Roman" w:cs="Times New Roman"/>
          <w:sz w:val="28"/>
          <w:szCs w:val="28"/>
          <w:lang w:val="ru-RU"/>
        </w:rPr>
        <w:t>ci</w:t>
      </w:r>
      <w:proofErr w:type="spellEnd"/>
      <w:r w:rsidRPr="00354ADA">
        <w:rPr>
          <w:rFonts w:ascii="Times New Roman" w:eastAsia="Times New Roman" w:hAnsi="Times New Roman" w:cs="Times New Roman"/>
          <w:sz w:val="28"/>
          <w:szCs w:val="28"/>
          <w:lang w:val="ru-RU"/>
        </w:rPr>
        <w:t xml:space="preserve"> 0,578; 2,242, p=0,707).</w:t>
      </w:r>
    </w:p>
    <w:p w14:paraId="020700A8" w14:textId="77777777" w:rsidR="0018675C" w:rsidRDefault="00857166" w:rsidP="0018675C">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proofErr w:type="spellStart"/>
      <w:r>
        <w:rPr>
          <w:rFonts w:ascii="Times New Roman" w:eastAsia="Times New Roman" w:hAnsi="Times New Roman" w:cs="Times New Roman"/>
          <w:b/>
          <w:sz w:val="28"/>
          <w:szCs w:val="28"/>
          <w:lang w:val="ru-RU"/>
        </w:rPr>
        <w:t>Қорытынды</w:t>
      </w:r>
      <w:proofErr w:type="spellEnd"/>
      <w:r>
        <w:rPr>
          <w:rFonts w:ascii="Times New Roman" w:eastAsia="Times New Roman" w:hAnsi="Times New Roman" w:cs="Times New Roman"/>
          <w:b/>
          <w:sz w:val="28"/>
          <w:szCs w:val="28"/>
          <w:lang w:val="ru-RU"/>
        </w:rPr>
        <w:t xml:space="preserve"> </w:t>
      </w:r>
      <w:r w:rsidR="0018675C" w:rsidRPr="00B876D7">
        <w:rPr>
          <w:rFonts w:ascii="Times New Roman" w:eastAsia="Times New Roman" w:hAnsi="Times New Roman" w:cs="Times New Roman"/>
          <w:b/>
          <w:sz w:val="28"/>
          <w:szCs w:val="28"/>
          <w:lang w:val="ru-RU"/>
        </w:rPr>
        <w:t>2</w:t>
      </w:r>
    </w:p>
    <w:p w14:paraId="61B0CFA5" w14:textId="77777777" w:rsidR="00857166" w:rsidRPr="00857166" w:rsidRDefault="00773510" w:rsidP="0018675C">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Қ</w:t>
      </w:r>
      <w:r w:rsidR="006322B0">
        <w:rPr>
          <w:rFonts w:ascii="Times New Roman" w:eastAsia="Times New Roman" w:hAnsi="Times New Roman" w:cs="Times New Roman"/>
          <w:sz w:val="28"/>
          <w:szCs w:val="28"/>
          <w:lang w:val="ru-RU"/>
        </w:rPr>
        <w:t>ант</w:t>
      </w:r>
      <w:proofErr w:type="spellEnd"/>
      <w:r w:rsidR="006322B0">
        <w:rPr>
          <w:rFonts w:ascii="Times New Roman" w:eastAsia="Times New Roman" w:hAnsi="Times New Roman" w:cs="Times New Roman"/>
          <w:sz w:val="28"/>
          <w:szCs w:val="28"/>
          <w:lang w:val="ru-RU"/>
        </w:rPr>
        <w:t xml:space="preserve"> </w:t>
      </w:r>
      <w:proofErr w:type="spellStart"/>
      <w:r w:rsidR="006322B0">
        <w:rPr>
          <w:rFonts w:ascii="Times New Roman" w:eastAsia="Times New Roman" w:hAnsi="Times New Roman" w:cs="Times New Roman"/>
          <w:sz w:val="28"/>
          <w:szCs w:val="28"/>
          <w:lang w:val="ru-RU"/>
        </w:rPr>
        <w:t>диабетінің</w:t>
      </w:r>
      <w:proofErr w:type="spellEnd"/>
      <w:r w:rsidR="006322B0">
        <w:rPr>
          <w:rFonts w:ascii="Times New Roman" w:eastAsia="Times New Roman" w:hAnsi="Times New Roman" w:cs="Times New Roman"/>
          <w:sz w:val="28"/>
          <w:szCs w:val="28"/>
          <w:lang w:val="ru-RU"/>
        </w:rPr>
        <w:t xml:space="preserve"> 2 </w:t>
      </w:r>
      <w:proofErr w:type="spellStart"/>
      <w:r w:rsidR="006322B0">
        <w:rPr>
          <w:rFonts w:ascii="Times New Roman" w:eastAsia="Times New Roman" w:hAnsi="Times New Roman" w:cs="Times New Roman"/>
          <w:sz w:val="28"/>
          <w:szCs w:val="28"/>
          <w:lang w:val="ru-RU"/>
        </w:rPr>
        <w:t>типі</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және</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кардиоваскулярлық</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Pr>
          <w:rFonts w:ascii="Times New Roman" w:eastAsia="Times New Roman" w:hAnsi="Times New Roman" w:cs="Times New Roman"/>
          <w:sz w:val="28"/>
          <w:szCs w:val="28"/>
          <w:lang w:val="ru-RU"/>
        </w:rPr>
        <w:t>аурулары</w:t>
      </w:r>
      <w:proofErr w:type="spellEnd"/>
      <w:r w:rsidR="00857166">
        <w:rPr>
          <w:rFonts w:ascii="Times New Roman" w:eastAsia="Times New Roman" w:hAnsi="Times New Roman" w:cs="Times New Roman"/>
          <w:sz w:val="28"/>
          <w:szCs w:val="28"/>
          <w:lang w:val="ru-RU"/>
        </w:rPr>
        <w:t xml:space="preserve"> </w:t>
      </w:r>
      <w:r w:rsidR="00857166" w:rsidRPr="00857166">
        <w:rPr>
          <w:rFonts w:ascii="Times New Roman" w:eastAsia="Times New Roman" w:hAnsi="Times New Roman" w:cs="Times New Roman"/>
          <w:sz w:val="28"/>
          <w:szCs w:val="28"/>
          <w:lang w:val="ru-RU"/>
        </w:rPr>
        <w:t xml:space="preserve">бар </w:t>
      </w:r>
      <w:proofErr w:type="spellStart"/>
      <w:r>
        <w:rPr>
          <w:rFonts w:ascii="Times New Roman" w:eastAsia="Times New Roman" w:hAnsi="Times New Roman" w:cs="Times New Roman"/>
          <w:sz w:val="28"/>
          <w:szCs w:val="28"/>
          <w:lang w:val="ru-RU"/>
        </w:rPr>
        <w:t>науқастарда</w:t>
      </w:r>
      <w:proofErr w:type="spellEnd"/>
      <w:r w:rsidR="00857166" w:rsidRPr="00857166">
        <w:rPr>
          <w:rFonts w:ascii="Times New Roman" w:eastAsia="Times New Roman" w:hAnsi="Times New Roman" w:cs="Times New Roman"/>
          <w:sz w:val="28"/>
          <w:szCs w:val="28"/>
          <w:lang w:val="ru-RU"/>
        </w:rPr>
        <w:t xml:space="preserve"> 1,5-AG </w:t>
      </w:r>
      <w:proofErr w:type="spellStart"/>
      <w:r w:rsidR="00857166" w:rsidRPr="00857166">
        <w:rPr>
          <w:rFonts w:ascii="Times New Roman" w:eastAsia="Times New Roman" w:hAnsi="Times New Roman" w:cs="Times New Roman"/>
          <w:sz w:val="28"/>
          <w:szCs w:val="28"/>
          <w:lang w:val="ru-RU"/>
        </w:rPr>
        <w:t>концентрациясы</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кардиоваскулярлық</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Pr>
          <w:rFonts w:ascii="Times New Roman" w:eastAsia="Times New Roman" w:hAnsi="Times New Roman" w:cs="Times New Roman"/>
          <w:sz w:val="28"/>
          <w:szCs w:val="28"/>
          <w:lang w:val="ru-RU"/>
        </w:rPr>
        <w:t>аурулары</w:t>
      </w:r>
      <w:proofErr w:type="spellEnd"/>
      <w:r w:rsid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жоқ</w:t>
      </w:r>
      <w:proofErr w:type="spellEnd"/>
      <w:r w:rsidR="00857166" w:rsidRPr="00857166">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науқастарға</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қарағанда</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төмен</w:t>
      </w:r>
      <w:proofErr w:type="spellEnd"/>
      <w:r w:rsidR="00857166" w:rsidRPr="00857166">
        <w:rPr>
          <w:rFonts w:ascii="Times New Roman" w:eastAsia="Times New Roman" w:hAnsi="Times New Roman" w:cs="Times New Roman"/>
          <w:sz w:val="28"/>
          <w:szCs w:val="28"/>
          <w:lang w:val="ru-RU"/>
        </w:rPr>
        <w:t xml:space="preserve"> (Ме1=215,8, Q25;Q75 186,4–280,8; Ме2=275,8, Q25;Q75 </w:t>
      </w:r>
      <w:proofErr w:type="gramStart"/>
      <w:r w:rsidR="00857166" w:rsidRPr="00857166">
        <w:rPr>
          <w:rFonts w:ascii="Times New Roman" w:eastAsia="Times New Roman" w:hAnsi="Times New Roman" w:cs="Times New Roman"/>
          <w:sz w:val="28"/>
          <w:szCs w:val="28"/>
          <w:lang w:val="ru-RU"/>
        </w:rPr>
        <w:t>233,3-350,3</w:t>
      </w:r>
      <w:proofErr w:type="gramEnd"/>
      <w:r w:rsidR="00857166" w:rsidRPr="00857166">
        <w:rPr>
          <w:rFonts w:ascii="Times New Roman" w:eastAsia="Times New Roman" w:hAnsi="Times New Roman" w:cs="Times New Roman"/>
          <w:sz w:val="28"/>
          <w:szCs w:val="28"/>
          <w:lang w:val="ru-RU"/>
        </w:rPr>
        <w:t xml:space="preserve">, р&lt;0,001). 1,5-AG </w:t>
      </w:r>
      <w:proofErr w:type="spellStart"/>
      <w:r w:rsidR="00857166" w:rsidRPr="00857166">
        <w:rPr>
          <w:rFonts w:ascii="Times New Roman" w:eastAsia="Times New Roman" w:hAnsi="Times New Roman" w:cs="Times New Roman"/>
          <w:sz w:val="28"/>
          <w:szCs w:val="28"/>
          <w:lang w:val="ru-RU"/>
        </w:rPr>
        <w:t>концентрациясының</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төмендеуі</w:t>
      </w:r>
      <w:proofErr w:type="spellEnd"/>
      <w:r w:rsidR="00857166" w:rsidRPr="00857166">
        <w:rPr>
          <w:rFonts w:ascii="Times New Roman" w:eastAsia="Times New Roman" w:hAnsi="Times New Roman" w:cs="Times New Roman"/>
          <w:sz w:val="28"/>
          <w:szCs w:val="28"/>
          <w:lang w:val="ru-RU"/>
        </w:rPr>
        <w:t xml:space="preserve"> </w:t>
      </w:r>
      <w:proofErr w:type="spellStart"/>
      <w:r w:rsidR="00CA3247">
        <w:rPr>
          <w:rFonts w:ascii="Times New Roman" w:eastAsia="Times New Roman" w:hAnsi="Times New Roman" w:cs="Times New Roman"/>
          <w:sz w:val="28"/>
          <w:szCs w:val="28"/>
          <w:lang w:val="ru-RU"/>
        </w:rPr>
        <w:t>қ</w:t>
      </w:r>
      <w:r w:rsidR="004C43F7">
        <w:rPr>
          <w:rFonts w:ascii="Times New Roman" w:eastAsia="Times New Roman" w:hAnsi="Times New Roman" w:cs="Times New Roman"/>
          <w:sz w:val="28"/>
          <w:szCs w:val="28"/>
          <w:lang w:val="ru-RU"/>
        </w:rPr>
        <w:t>ант</w:t>
      </w:r>
      <w:proofErr w:type="spellEnd"/>
      <w:r w:rsidR="004C43F7">
        <w:rPr>
          <w:rFonts w:ascii="Times New Roman" w:eastAsia="Times New Roman" w:hAnsi="Times New Roman" w:cs="Times New Roman"/>
          <w:sz w:val="28"/>
          <w:szCs w:val="28"/>
          <w:lang w:val="ru-RU"/>
        </w:rPr>
        <w:t xml:space="preserve"> </w:t>
      </w:r>
      <w:proofErr w:type="spellStart"/>
      <w:r w:rsidR="004C43F7">
        <w:rPr>
          <w:rFonts w:ascii="Times New Roman" w:eastAsia="Times New Roman" w:hAnsi="Times New Roman" w:cs="Times New Roman"/>
          <w:sz w:val="28"/>
          <w:szCs w:val="28"/>
          <w:lang w:val="ru-RU"/>
        </w:rPr>
        <w:t>диабетінің</w:t>
      </w:r>
      <w:proofErr w:type="spellEnd"/>
      <w:r w:rsidR="004C43F7">
        <w:rPr>
          <w:rFonts w:ascii="Times New Roman" w:eastAsia="Times New Roman" w:hAnsi="Times New Roman" w:cs="Times New Roman"/>
          <w:sz w:val="28"/>
          <w:szCs w:val="28"/>
          <w:lang w:val="ru-RU"/>
        </w:rPr>
        <w:t xml:space="preserve"> 2 </w:t>
      </w:r>
      <w:proofErr w:type="spellStart"/>
      <w:r w:rsidR="004C43F7">
        <w:rPr>
          <w:rFonts w:ascii="Times New Roman" w:eastAsia="Times New Roman" w:hAnsi="Times New Roman" w:cs="Times New Roman"/>
          <w:sz w:val="28"/>
          <w:szCs w:val="28"/>
          <w:lang w:val="ru-RU"/>
        </w:rPr>
        <w:t>типімен</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ауыратын</w:t>
      </w:r>
      <w:proofErr w:type="spellEnd"/>
      <w:r w:rsidR="00857166">
        <w:rPr>
          <w:rFonts w:ascii="Times New Roman" w:eastAsia="Times New Roman" w:hAnsi="Times New Roman" w:cs="Times New Roman"/>
          <w:sz w:val="28"/>
          <w:szCs w:val="28"/>
          <w:lang w:val="ru-RU"/>
        </w:rPr>
        <w:t xml:space="preserve"> </w:t>
      </w:r>
      <w:proofErr w:type="spellStart"/>
      <w:r w:rsidR="00857166">
        <w:rPr>
          <w:rFonts w:ascii="Times New Roman" w:eastAsia="Times New Roman" w:hAnsi="Times New Roman" w:cs="Times New Roman"/>
          <w:sz w:val="28"/>
          <w:szCs w:val="28"/>
          <w:lang w:val="ru-RU"/>
        </w:rPr>
        <w:t>науқастарда</w:t>
      </w:r>
      <w:proofErr w:type="spellEnd"/>
      <w:r w:rsidR="00857166">
        <w:rPr>
          <w:rFonts w:ascii="Times New Roman" w:eastAsia="Times New Roman" w:hAnsi="Times New Roman" w:cs="Times New Roman"/>
          <w:sz w:val="28"/>
          <w:szCs w:val="28"/>
          <w:lang w:val="ru-RU"/>
        </w:rPr>
        <w:t xml:space="preserve"> </w:t>
      </w:r>
      <w:proofErr w:type="spellStart"/>
      <w:r w:rsidR="00857166">
        <w:rPr>
          <w:rFonts w:ascii="Times New Roman" w:eastAsia="Times New Roman" w:hAnsi="Times New Roman" w:cs="Times New Roman"/>
          <w:sz w:val="28"/>
          <w:szCs w:val="28"/>
          <w:lang w:val="ru-RU"/>
        </w:rPr>
        <w:t>кардиоваскулярлық</w:t>
      </w:r>
      <w:proofErr w:type="spellEnd"/>
      <w:r w:rsidR="00857166">
        <w:rPr>
          <w:rFonts w:ascii="Times New Roman" w:eastAsia="Times New Roman" w:hAnsi="Times New Roman" w:cs="Times New Roman"/>
          <w:sz w:val="28"/>
          <w:szCs w:val="28"/>
          <w:lang w:val="ru-RU"/>
        </w:rPr>
        <w:t xml:space="preserve"> </w:t>
      </w:r>
      <w:proofErr w:type="spellStart"/>
      <w:r w:rsidR="00857166">
        <w:rPr>
          <w:rFonts w:ascii="Times New Roman" w:eastAsia="Times New Roman" w:hAnsi="Times New Roman" w:cs="Times New Roman"/>
          <w:sz w:val="28"/>
          <w:szCs w:val="28"/>
          <w:lang w:val="ru-RU"/>
        </w:rPr>
        <w:t>аурулардың</w:t>
      </w:r>
      <w:proofErr w:type="spellEnd"/>
      <w:r w:rsidR="00857166" w:rsidRPr="00857166">
        <w:rPr>
          <w:rFonts w:ascii="Times New Roman" w:eastAsia="Times New Roman" w:hAnsi="Times New Roman" w:cs="Times New Roman"/>
          <w:sz w:val="28"/>
          <w:szCs w:val="28"/>
          <w:lang w:val="ru-RU"/>
        </w:rPr>
        <w:t xml:space="preserve"> даму </w:t>
      </w:r>
      <w:proofErr w:type="spellStart"/>
      <w:r w:rsidR="00857166" w:rsidRPr="00857166">
        <w:rPr>
          <w:rFonts w:ascii="Times New Roman" w:eastAsia="Times New Roman" w:hAnsi="Times New Roman" w:cs="Times New Roman"/>
          <w:sz w:val="28"/>
          <w:szCs w:val="28"/>
          <w:lang w:val="ru-RU"/>
        </w:rPr>
        <w:t>ықтималдығының</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жоғарылауымен</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байланысты</w:t>
      </w:r>
      <w:proofErr w:type="spellEnd"/>
      <w:r w:rsidR="00857166" w:rsidRPr="00857166">
        <w:rPr>
          <w:rFonts w:ascii="Times New Roman" w:eastAsia="Times New Roman" w:hAnsi="Times New Roman" w:cs="Times New Roman"/>
          <w:sz w:val="28"/>
          <w:szCs w:val="28"/>
          <w:lang w:val="ru-RU"/>
        </w:rPr>
        <w:t xml:space="preserve"> (ОШ=2,272, 95% </w:t>
      </w:r>
      <w:proofErr w:type="spellStart"/>
      <w:r w:rsidR="00857166" w:rsidRPr="00857166">
        <w:rPr>
          <w:rFonts w:ascii="Times New Roman" w:eastAsia="Times New Roman" w:hAnsi="Times New Roman" w:cs="Times New Roman"/>
          <w:sz w:val="28"/>
          <w:szCs w:val="28"/>
          <w:lang w:val="ru-RU"/>
        </w:rPr>
        <w:t>ci</w:t>
      </w:r>
      <w:proofErr w:type="spellEnd"/>
      <w:r w:rsidR="00857166" w:rsidRPr="00857166">
        <w:rPr>
          <w:rFonts w:ascii="Times New Roman" w:eastAsia="Times New Roman" w:hAnsi="Times New Roman" w:cs="Times New Roman"/>
          <w:sz w:val="28"/>
          <w:szCs w:val="28"/>
          <w:lang w:val="ru-RU"/>
        </w:rPr>
        <w:t xml:space="preserve"> 2,153;2,331, р&lt;0,001).</w:t>
      </w:r>
    </w:p>
    <w:p w14:paraId="571AE9FF" w14:textId="77777777" w:rsidR="0018675C" w:rsidRPr="00B876D7" w:rsidRDefault="00857166" w:rsidP="0018675C">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proofErr w:type="spellStart"/>
      <w:r>
        <w:rPr>
          <w:rFonts w:ascii="Times New Roman" w:eastAsia="Times New Roman" w:hAnsi="Times New Roman" w:cs="Times New Roman"/>
          <w:b/>
          <w:sz w:val="28"/>
          <w:szCs w:val="28"/>
          <w:lang w:val="ru-RU"/>
        </w:rPr>
        <w:t>Қорытынды</w:t>
      </w:r>
      <w:proofErr w:type="spellEnd"/>
      <w:r w:rsidR="0018675C" w:rsidRPr="00B876D7">
        <w:rPr>
          <w:rFonts w:ascii="Times New Roman" w:eastAsia="Times New Roman" w:hAnsi="Times New Roman" w:cs="Times New Roman"/>
          <w:b/>
          <w:sz w:val="28"/>
          <w:szCs w:val="28"/>
          <w:lang w:val="ru-RU"/>
        </w:rPr>
        <w:t xml:space="preserve"> 3</w:t>
      </w:r>
    </w:p>
    <w:p w14:paraId="3E8FD28C" w14:textId="77777777" w:rsidR="00704BDC" w:rsidRDefault="00CA3247" w:rsidP="0018675C">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proofErr w:type="spellStart"/>
      <w:r>
        <w:rPr>
          <w:rFonts w:ascii="Times New Roman" w:eastAsia="Times New Roman" w:hAnsi="Times New Roman" w:cs="Times New Roman"/>
          <w:sz w:val="28"/>
          <w:szCs w:val="28"/>
          <w:lang w:val="ru-RU"/>
        </w:rPr>
        <w:t>Қ</w:t>
      </w:r>
      <w:r w:rsidR="006322B0">
        <w:rPr>
          <w:rFonts w:ascii="Times New Roman" w:eastAsia="Times New Roman" w:hAnsi="Times New Roman" w:cs="Times New Roman"/>
          <w:sz w:val="28"/>
          <w:szCs w:val="28"/>
          <w:lang w:val="ru-RU"/>
        </w:rPr>
        <w:t>ант</w:t>
      </w:r>
      <w:proofErr w:type="spellEnd"/>
      <w:r w:rsidR="006322B0">
        <w:rPr>
          <w:rFonts w:ascii="Times New Roman" w:eastAsia="Times New Roman" w:hAnsi="Times New Roman" w:cs="Times New Roman"/>
          <w:sz w:val="28"/>
          <w:szCs w:val="28"/>
          <w:lang w:val="ru-RU"/>
        </w:rPr>
        <w:t xml:space="preserve"> </w:t>
      </w:r>
      <w:proofErr w:type="spellStart"/>
      <w:r w:rsidR="006322B0">
        <w:rPr>
          <w:rFonts w:ascii="Times New Roman" w:eastAsia="Times New Roman" w:hAnsi="Times New Roman" w:cs="Times New Roman"/>
          <w:sz w:val="28"/>
          <w:szCs w:val="28"/>
          <w:lang w:val="ru-RU"/>
        </w:rPr>
        <w:t>диабетінің</w:t>
      </w:r>
      <w:proofErr w:type="spellEnd"/>
      <w:r w:rsidR="006322B0">
        <w:rPr>
          <w:rFonts w:ascii="Times New Roman" w:eastAsia="Times New Roman" w:hAnsi="Times New Roman" w:cs="Times New Roman"/>
          <w:sz w:val="28"/>
          <w:szCs w:val="28"/>
          <w:lang w:val="ru-RU"/>
        </w:rPr>
        <w:t xml:space="preserve"> 2 </w:t>
      </w:r>
      <w:proofErr w:type="spellStart"/>
      <w:r w:rsidR="006322B0">
        <w:rPr>
          <w:rFonts w:ascii="Times New Roman" w:eastAsia="Times New Roman" w:hAnsi="Times New Roman" w:cs="Times New Roman"/>
          <w:sz w:val="28"/>
          <w:szCs w:val="28"/>
          <w:lang w:val="ru-RU"/>
        </w:rPr>
        <w:t>типі</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және</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кардиоваскулярлық</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Pr>
          <w:rFonts w:ascii="Times New Roman" w:eastAsia="Times New Roman" w:hAnsi="Times New Roman" w:cs="Times New Roman"/>
          <w:sz w:val="28"/>
          <w:szCs w:val="28"/>
          <w:lang w:val="ru-RU"/>
        </w:rPr>
        <w:t>аурулары</w:t>
      </w:r>
      <w:proofErr w:type="spellEnd"/>
      <w:r w:rsidR="00857166">
        <w:rPr>
          <w:rFonts w:ascii="Times New Roman" w:eastAsia="Times New Roman" w:hAnsi="Times New Roman" w:cs="Times New Roman"/>
          <w:sz w:val="28"/>
          <w:szCs w:val="28"/>
          <w:lang w:val="ru-RU"/>
        </w:rPr>
        <w:t xml:space="preserve"> </w:t>
      </w:r>
      <w:r w:rsidR="00857166" w:rsidRPr="00857166">
        <w:rPr>
          <w:rFonts w:ascii="Times New Roman" w:eastAsia="Times New Roman" w:hAnsi="Times New Roman" w:cs="Times New Roman"/>
          <w:sz w:val="28"/>
          <w:szCs w:val="28"/>
          <w:lang w:val="ru-RU"/>
        </w:rPr>
        <w:t xml:space="preserve">бар </w:t>
      </w:r>
      <w:proofErr w:type="spellStart"/>
      <w:r w:rsidR="00857166" w:rsidRPr="00857166">
        <w:rPr>
          <w:rFonts w:ascii="Times New Roman" w:eastAsia="Times New Roman" w:hAnsi="Times New Roman" w:cs="Times New Roman"/>
          <w:sz w:val="28"/>
          <w:szCs w:val="28"/>
          <w:lang w:val="ru-RU"/>
        </w:rPr>
        <w:t>емделушілерде</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Homa</w:t>
      </w:r>
      <w:proofErr w:type="spellEnd"/>
      <w:r w:rsidR="00857166" w:rsidRPr="00857166">
        <w:rPr>
          <w:rFonts w:ascii="Times New Roman" w:eastAsia="Times New Roman" w:hAnsi="Times New Roman" w:cs="Times New Roman"/>
          <w:sz w:val="28"/>
          <w:szCs w:val="28"/>
          <w:lang w:val="ru-RU"/>
        </w:rPr>
        <w:t>-</w:t>
      </w:r>
      <w:r w:rsidRPr="00857166">
        <w:rPr>
          <w:rFonts w:ascii="Times New Roman" w:eastAsia="Times New Roman" w:hAnsi="Times New Roman" w:cs="Times New Roman"/>
          <w:sz w:val="28"/>
          <w:szCs w:val="28"/>
          <w:lang w:val="ru-RU"/>
        </w:rPr>
        <w:t>IR</w:t>
      </w:r>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инсулинге</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төзімділік</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индекс</w:t>
      </w:r>
      <w:r w:rsidR="00857166">
        <w:rPr>
          <w:rFonts w:ascii="Times New Roman" w:eastAsia="Times New Roman" w:hAnsi="Times New Roman" w:cs="Times New Roman"/>
          <w:sz w:val="28"/>
          <w:szCs w:val="28"/>
          <w:lang w:val="ru-RU"/>
        </w:rPr>
        <w:t>інің</w:t>
      </w:r>
      <w:proofErr w:type="spellEnd"/>
      <w:r w:rsidR="00857166">
        <w:rPr>
          <w:rFonts w:ascii="Times New Roman" w:eastAsia="Times New Roman" w:hAnsi="Times New Roman" w:cs="Times New Roman"/>
          <w:sz w:val="28"/>
          <w:szCs w:val="28"/>
          <w:lang w:val="ru-RU"/>
        </w:rPr>
        <w:t xml:space="preserve"> 1,5-AG</w:t>
      </w:r>
      <w:r>
        <w:rPr>
          <w:rFonts w:ascii="Times New Roman" w:eastAsia="Times New Roman" w:hAnsi="Times New Roman" w:cs="Times New Roman"/>
          <w:sz w:val="28"/>
          <w:szCs w:val="28"/>
          <w:lang w:val="ru-RU"/>
        </w:rPr>
        <w:t xml:space="preserve"> </w:t>
      </w:r>
      <w:r w:rsidR="00857166">
        <w:rPr>
          <w:rFonts w:ascii="Times New Roman" w:eastAsia="Times New Roman" w:hAnsi="Times New Roman" w:cs="Times New Roman"/>
          <w:sz w:val="28"/>
          <w:szCs w:val="28"/>
          <w:lang w:val="ru-RU"/>
        </w:rPr>
        <w:t>(r=0,36, p &lt;0,001), г</w:t>
      </w:r>
      <w:r w:rsidR="00857166" w:rsidRPr="00857166">
        <w:rPr>
          <w:rFonts w:ascii="Times New Roman" w:eastAsia="Times New Roman" w:hAnsi="Times New Roman" w:cs="Times New Roman"/>
          <w:sz w:val="28"/>
          <w:szCs w:val="28"/>
          <w:lang w:val="ru-RU"/>
        </w:rPr>
        <w:t xml:space="preserve">люкагон </w:t>
      </w:r>
      <w:proofErr w:type="spellStart"/>
      <w:r w:rsidR="00857166" w:rsidRPr="00857166">
        <w:rPr>
          <w:rFonts w:ascii="Times New Roman" w:eastAsia="Times New Roman" w:hAnsi="Times New Roman" w:cs="Times New Roman"/>
          <w:sz w:val="28"/>
          <w:szCs w:val="28"/>
          <w:lang w:val="ru-RU"/>
        </w:rPr>
        <w:t>тәрізді</w:t>
      </w:r>
      <w:proofErr w:type="spellEnd"/>
      <w:r w:rsidR="00857166" w:rsidRPr="00857166">
        <w:rPr>
          <w:rFonts w:ascii="Times New Roman" w:eastAsia="Times New Roman" w:hAnsi="Times New Roman" w:cs="Times New Roman"/>
          <w:sz w:val="28"/>
          <w:szCs w:val="28"/>
          <w:lang w:val="ru-RU"/>
        </w:rPr>
        <w:t xml:space="preserve"> пептид-1 (r=0,42, p &lt;0,001), </w:t>
      </w:r>
      <w:proofErr w:type="spellStart"/>
      <w:r w:rsidR="00857166" w:rsidRPr="00857166">
        <w:rPr>
          <w:rFonts w:ascii="Times New Roman" w:eastAsia="Times New Roman" w:hAnsi="Times New Roman" w:cs="Times New Roman"/>
          <w:sz w:val="28"/>
          <w:szCs w:val="28"/>
          <w:lang w:val="ru-RU"/>
        </w:rPr>
        <w:t>глюкозаға</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тәуелді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инсулинотропты</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полипептидпен</w:t>
      </w:r>
      <w:proofErr w:type="spellEnd"/>
      <w:r w:rsidR="00857166" w:rsidRPr="00857166">
        <w:rPr>
          <w:rFonts w:ascii="Times New Roman" w:eastAsia="Times New Roman" w:hAnsi="Times New Roman" w:cs="Times New Roman"/>
          <w:sz w:val="28"/>
          <w:szCs w:val="28"/>
          <w:lang w:val="ru-RU"/>
        </w:rPr>
        <w:t xml:space="preserve"> </w:t>
      </w:r>
      <w:r w:rsidR="00857166" w:rsidRPr="00B876D7">
        <w:rPr>
          <w:rFonts w:ascii="Times New Roman" w:eastAsia="Times New Roman" w:hAnsi="Times New Roman" w:cs="Times New Roman"/>
          <w:sz w:val="28"/>
          <w:szCs w:val="28"/>
          <w:lang w:val="ru-RU"/>
        </w:rPr>
        <w:t>(r=0,39, p &lt;0,001)</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және</w:t>
      </w:r>
      <w:proofErr w:type="spellEnd"/>
      <w:r w:rsid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глюкагонмен</w:t>
      </w:r>
      <w:proofErr w:type="spellEnd"/>
      <w:r w:rsidR="00857166" w:rsidRPr="00857166">
        <w:rPr>
          <w:rFonts w:ascii="Times New Roman" w:eastAsia="Times New Roman" w:hAnsi="Times New Roman" w:cs="Times New Roman"/>
          <w:sz w:val="28"/>
          <w:szCs w:val="28"/>
          <w:lang w:val="ru-RU"/>
        </w:rPr>
        <w:t xml:space="preserve"> (r=0,56, p&lt;0,001</w:t>
      </w:r>
      <w:r w:rsid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корреляциялық</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байланысы</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анықталды</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Жынысы</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жасы</w:t>
      </w:r>
      <w:proofErr w:type="spellEnd"/>
      <w:r w:rsidR="00857166" w:rsidRPr="00857166">
        <w:rPr>
          <w:rFonts w:ascii="Times New Roman" w:eastAsia="Times New Roman" w:hAnsi="Times New Roman" w:cs="Times New Roman"/>
          <w:sz w:val="28"/>
          <w:szCs w:val="28"/>
          <w:lang w:val="ru-RU"/>
        </w:rPr>
        <w:t xml:space="preserve">, глюкоза </w:t>
      </w:r>
      <w:proofErr w:type="spellStart"/>
      <w:r w:rsidR="00857166" w:rsidRPr="00857166">
        <w:rPr>
          <w:rFonts w:ascii="Times New Roman" w:eastAsia="Times New Roman" w:hAnsi="Times New Roman" w:cs="Times New Roman"/>
          <w:sz w:val="28"/>
          <w:szCs w:val="28"/>
          <w:lang w:val="ru-RU"/>
        </w:rPr>
        <w:t>деңг</w:t>
      </w:r>
      <w:r w:rsidR="00857166">
        <w:rPr>
          <w:rFonts w:ascii="Times New Roman" w:eastAsia="Times New Roman" w:hAnsi="Times New Roman" w:cs="Times New Roman"/>
          <w:sz w:val="28"/>
          <w:szCs w:val="28"/>
          <w:lang w:val="ru-RU"/>
        </w:rPr>
        <w:t>ейі</w:t>
      </w:r>
      <w:proofErr w:type="spellEnd"/>
      <w:r w:rsidR="00857166">
        <w:rPr>
          <w:rFonts w:ascii="Times New Roman" w:eastAsia="Times New Roman" w:hAnsi="Times New Roman" w:cs="Times New Roman"/>
          <w:sz w:val="28"/>
          <w:szCs w:val="28"/>
          <w:lang w:val="ru-RU"/>
        </w:rPr>
        <w:t xml:space="preserve">, </w:t>
      </w:r>
      <w:proofErr w:type="spellStart"/>
      <w:r w:rsidR="00857166">
        <w:rPr>
          <w:rFonts w:ascii="Times New Roman" w:eastAsia="Times New Roman" w:hAnsi="Times New Roman" w:cs="Times New Roman"/>
          <w:sz w:val="28"/>
          <w:szCs w:val="28"/>
          <w:lang w:val="ru-RU"/>
        </w:rPr>
        <w:t>гликозирл</w:t>
      </w:r>
      <w:r w:rsidR="00857166" w:rsidRPr="00857166">
        <w:rPr>
          <w:rFonts w:ascii="Times New Roman" w:eastAsia="Times New Roman" w:hAnsi="Times New Roman" w:cs="Times New Roman"/>
          <w:sz w:val="28"/>
          <w:szCs w:val="28"/>
          <w:lang w:val="ru-RU"/>
        </w:rPr>
        <w:t>енген</w:t>
      </w:r>
      <w:proofErr w:type="spellEnd"/>
      <w:r w:rsidR="00857166" w:rsidRPr="00857166">
        <w:rPr>
          <w:rFonts w:ascii="Times New Roman" w:eastAsia="Times New Roman" w:hAnsi="Times New Roman" w:cs="Times New Roman"/>
          <w:sz w:val="28"/>
          <w:szCs w:val="28"/>
          <w:lang w:val="ru-RU"/>
        </w:rPr>
        <w:t xml:space="preserve"> гемоглобин </w:t>
      </w:r>
      <w:proofErr w:type="spellStart"/>
      <w:r w:rsidR="00857166" w:rsidRPr="00857166">
        <w:rPr>
          <w:rFonts w:ascii="Times New Roman" w:eastAsia="Times New Roman" w:hAnsi="Times New Roman" w:cs="Times New Roman"/>
          <w:sz w:val="28"/>
          <w:szCs w:val="28"/>
          <w:lang w:val="ru-RU"/>
        </w:rPr>
        <w:t>сияқты</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конфаундерлерді</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ескере</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отырып</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түзетілген</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кардиоваскулярлық</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Pr>
          <w:rFonts w:ascii="Times New Roman" w:eastAsia="Times New Roman" w:hAnsi="Times New Roman" w:cs="Times New Roman"/>
          <w:sz w:val="28"/>
          <w:szCs w:val="28"/>
          <w:lang w:val="ru-RU"/>
        </w:rPr>
        <w:t>ауруларды</w:t>
      </w:r>
      <w:proofErr w:type="spellEnd"/>
      <w:r w:rsidR="00857166">
        <w:rPr>
          <w:rFonts w:ascii="Times New Roman" w:eastAsia="Times New Roman" w:hAnsi="Times New Roman" w:cs="Times New Roman"/>
          <w:sz w:val="28"/>
          <w:szCs w:val="28"/>
          <w:lang w:val="kk-KZ"/>
        </w:rPr>
        <w:t xml:space="preserve">ң </w:t>
      </w:r>
      <w:r w:rsidR="00857166" w:rsidRPr="00857166">
        <w:rPr>
          <w:rFonts w:ascii="Times New Roman" w:eastAsia="Times New Roman" w:hAnsi="Times New Roman" w:cs="Times New Roman"/>
          <w:sz w:val="28"/>
          <w:szCs w:val="28"/>
          <w:lang w:val="ru-RU"/>
        </w:rPr>
        <w:t xml:space="preserve">даму </w:t>
      </w:r>
      <w:proofErr w:type="spellStart"/>
      <w:r w:rsidR="00857166" w:rsidRPr="00857166">
        <w:rPr>
          <w:rFonts w:ascii="Times New Roman" w:eastAsia="Times New Roman" w:hAnsi="Times New Roman" w:cs="Times New Roman"/>
          <w:sz w:val="28"/>
          <w:szCs w:val="28"/>
          <w:lang w:val="ru-RU"/>
        </w:rPr>
        <w:t>моделі</w:t>
      </w:r>
      <w:proofErr w:type="spellEnd"/>
      <w:r w:rsidR="00857166" w:rsidRPr="00857166">
        <w:rPr>
          <w:rFonts w:ascii="Times New Roman" w:eastAsia="Times New Roman" w:hAnsi="Times New Roman" w:cs="Times New Roman"/>
          <w:sz w:val="28"/>
          <w:szCs w:val="28"/>
          <w:lang w:val="ru-RU"/>
        </w:rPr>
        <w:t xml:space="preserve"> 1,5-AG </w:t>
      </w:r>
      <w:proofErr w:type="spellStart"/>
      <w:r w:rsidR="00857166" w:rsidRPr="00857166">
        <w:rPr>
          <w:rFonts w:ascii="Times New Roman" w:eastAsia="Times New Roman" w:hAnsi="Times New Roman" w:cs="Times New Roman"/>
          <w:sz w:val="28"/>
          <w:szCs w:val="28"/>
          <w:lang w:val="ru-RU"/>
        </w:rPr>
        <w:t>концентрациясының</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төмендеуімен</w:t>
      </w:r>
      <w:proofErr w:type="spellEnd"/>
      <w:r w:rsidR="00704BDC">
        <w:rPr>
          <w:rFonts w:ascii="Times New Roman" w:eastAsia="Times New Roman" w:hAnsi="Times New Roman" w:cs="Times New Roman"/>
          <w:sz w:val="28"/>
          <w:szCs w:val="28"/>
          <w:lang w:val="ru-RU"/>
        </w:rPr>
        <w:t xml:space="preserve"> </w:t>
      </w:r>
      <w:r w:rsidR="00857166" w:rsidRPr="00857166">
        <w:rPr>
          <w:rFonts w:ascii="Times New Roman" w:eastAsia="Times New Roman" w:hAnsi="Times New Roman" w:cs="Times New Roman"/>
          <w:sz w:val="28"/>
          <w:szCs w:val="28"/>
          <w:lang w:val="ru-RU"/>
        </w:rPr>
        <w:t>(</w:t>
      </w:r>
      <w:proofErr w:type="spellStart"/>
      <w:r w:rsidR="00857166" w:rsidRPr="00857166">
        <w:rPr>
          <w:rFonts w:ascii="Times New Roman" w:eastAsia="Times New Roman" w:hAnsi="Times New Roman" w:cs="Times New Roman"/>
          <w:sz w:val="28"/>
          <w:szCs w:val="28"/>
          <w:lang w:val="ru-RU"/>
        </w:rPr>
        <w:t>түзетілген</w:t>
      </w:r>
      <w:proofErr w:type="spellEnd"/>
      <w:r w:rsidR="00857166" w:rsidRPr="00857166">
        <w:rPr>
          <w:rFonts w:ascii="Times New Roman" w:eastAsia="Times New Roman" w:hAnsi="Times New Roman" w:cs="Times New Roman"/>
          <w:sz w:val="28"/>
          <w:szCs w:val="28"/>
          <w:lang w:val="ru-RU"/>
        </w:rPr>
        <w:t xml:space="preserve"> ОШ=3,217, 95% </w:t>
      </w:r>
      <w:proofErr w:type="spellStart"/>
      <w:r w:rsidR="00857166" w:rsidRPr="00857166">
        <w:rPr>
          <w:rFonts w:ascii="Times New Roman" w:eastAsia="Times New Roman" w:hAnsi="Times New Roman" w:cs="Times New Roman"/>
          <w:sz w:val="28"/>
          <w:szCs w:val="28"/>
          <w:lang w:val="ru-RU"/>
        </w:rPr>
        <w:t>ci</w:t>
      </w:r>
      <w:proofErr w:type="spellEnd"/>
      <w:r w:rsidR="00857166" w:rsidRPr="00857166">
        <w:rPr>
          <w:rFonts w:ascii="Times New Roman" w:eastAsia="Times New Roman" w:hAnsi="Times New Roman" w:cs="Times New Roman"/>
          <w:sz w:val="28"/>
          <w:szCs w:val="28"/>
          <w:lang w:val="ru-RU"/>
        </w:rPr>
        <w:t xml:space="preserve"> 2,576;4,132, p=0,023) </w:t>
      </w:r>
      <w:proofErr w:type="spellStart"/>
      <w:r w:rsidR="00857166" w:rsidRPr="00857166">
        <w:rPr>
          <w:rFonts w:ascii="Times New Roman" w:eastAsia="Times New Roman" w:hAnsi="Times New Roman" w:cs="Times New Roman"/>
          <w:sz w:val="28"/>
          <w:szCs w:val="28"/>
          <w:lang w:val="ru-RU"/>
        </w:rPr>
        <w:t>және</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Homa</w:t>
      </w:r>
      <w:proofErr w:type="spellEnd"/>
      <w:r w:rsidR="00857166" w:rsidRPr="00857166">
        <w:rPr>
          <w:rFonts w:ascii="Times New Roman" w:eastAsia="Times New Roman" w:hAnsi="Times New Roman" w:cs="Times New Roman"/>
          <w:sz w:val="28"/>
          <w:szCs w:val="28"/>
          <w:lang w:val="ru-RU"/>
        </w:rPr>
        <w:t>-</w:t>
      </w:r>
      <w:r w:rsidRPr="00857166">
        <w:rPr>
          <w:rFonts w:ascii="Times New Roman" w:eastAsia="Times New Roman" w:hAnsi="Times New Roman" w:cs="Times New Roman"/>
          <w:sz w:val="28"/>
          <w:szCs w:val="28"/>
          <w:lang w:val="ru-RU"/>
        </w:rPr>
        <w:t>IR</w:t>
      </w:r>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жоғарылауымен</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түзетілген</w:t>
      </w:r>
      <w:proofErr w:type="spellEnd"/>
      <w:r w:rsidR="00857166" w:rsidRPr="00857166">
        <w:rPr>
          <w:rFonts w:ascii="Times New Roman" w:eastAsia="Times New Roman" w:hAnsi="Times New Roman" w:cs="Times New Roman"/>
          <w:sz w:val="28"/>
          <w:szCs w:val="28"/>
          <w:lang w:val="ru-RU"/>
        </w:rPr>
        <w:t xml:space="preserve"> ОШ=2,284, 95% </w:t>
      </w:r>
      <w:proofErr w:type="spellStart"/>
      <w:r w:rsidR="00857166" w:rsidRPr="00857166">
        <w:rPr>
          <w:rFonts w:ascii="Times New Roman" w:eastAsia="Times New Roman" w:hAnsi="Times New Roman" w:cs="Times New Roman"/>
          <w:sz w:val="28"/>
          <w:szCs w:val="28"/>
          <w:lang w:val="ru-RU"/>
        </w:rPr>
        <w:t>ci</w:t>
      </w:r>
      <w:proofErr w:type="spellEnd"/>
      <w:r w:rsidR="00857166" w:rsidRPr="00857166">
        <w:rPr>
          <w:rFonts w:ascii="Times New Roman" w:eastAsia="Times New Roman" w:hAnsi="Times New Roman" w:cs="Times New Roman"/>
          <w:sz w:val="28"/>
          <w:szCs w:val="28"/>
          <w:lang w:val="ru-RU"/>
        </w:rPr>
        <w:t xml:space="preserve"> 1,197; </w:t>
      </w:r>
      <w:r>
        <w:rPr>
          <w:rFonts w:ascii="Times New Roman" w:eastAsia="Times New Roman" w:hAnsi="Times New Roman" w:cs="Times New Roman"/>
          <w:sz w:val="28"/>
          <w:szCs w:val="28"/>
          <w:lang w:val="ru-RU"/>
        </w:rPr>
        <w:t xml:space="preserve">2,654, p=0,043) </w:t>
      </w:r>
      <w:proofErr w:type="spellStart"/>
      <w:r>
        <w:rPr>
          <w:rFonts w:ascii="Times New Roman" w:eastAsia="Times New Roman" w:hAnsi="Times New Roman" w:cs="Times New Roman"/>
          <w:sz w:val="28"/>
          <w:szCs w:val="28"/>
          <w:lang w:val="ru-RU"/>
        </w:rPr>
        <w:t>көрсетілді</w:t>
      </w:r>
      <w:proofErr w:type="spellEnd"/>
      <w:r>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Homa</w:t>
      </w:r>
      <w:proofErr w:type="spellEnd"/>
      <w:r w:rsidR="00857166" w:rsidRPr="00857166">
        <w:rPr>
          <w:rFonts w:ascii="Times New Roman" w:eastAsia="Times New Roman" w:hAnsi="Times New Roman" w:cs="Times New Roman"/>
          <w:sz w:val="28"/>
          <w:szCs w:val="28"/>
          <w:lang w:val="ru-RU"/>
        </w:rPr>
        <w:t xml:space="preserve">-IR (AUC 0,616) </w:t>
      </w:r>
      <w:proofErr w:type="spellStart"/>
      <w:r>
        <w:rPr>
          <w:rFonts w:ascii="Times New Roman" w:eastAsia="Times New Roman" w:hAnsi="Times New Roman" w:cs="Times New Roman"/>
          <w:sz w:val="28"/>
          <w:szCs w:val="28"/>
          <w:lang w:val="ru-RU"/>
        </w:rPr>
        <w:t>тәрізді</w:t>
      </w:r>
      <w:proofErr w:type="spellEnd"/>
      <w:r w:rsidR="00857166" w:rsidRPr="00857166">
        <w:rPr>
          <w:rFonts w:ascii="Times New Roman" w:eastAsia="Times New Roman" w:hAnsi="Times New Roman" w:cs="Times New Roman"/>
          <w:sz w:val="28"/>
          <w:szCs w:val="28"/>
          <w:lang w:val="ru-RU"/>
        </w:rPr>
        <w:t xml:space="preserve"> 1,5-AG (AUC 0,810) </w:t>
      </w:r>
      <w:proofErr w:type="spellStart"/>
      <w:r w:rsidR="00857166" w:rsidRPr="00857166">
        <w:rPr>
          <w:rFonts w:ascii="Times New Roman" w:eastAsia="Times New Roman" w:hAnsi="Times New Roman" w:cs="Times New Roman"/>
          <w:sz w:val="28"/>
          <w:szCs w:val="28"/>
          <w:lang w:val="ru-RU"/>
        </w:rPr>
        <w:t>концентрациясы</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кардиоваскулярлық</w:t>
      </w:r>
      <w:proofErr w:type="spellEnd"/>
      <w:r w:rsidR="00857166" w:rsidRPr="00857166">
        <w:rPr>
          <w:rFonts w:ascii="Times New Roman" w:eastAsia="Times New Roman" w:hAnsi="Times New Roman" w:cs="Times New Roman"/>
          <w:sz w:val="28"/>
          <w:szCs w:val="28"/>
          <w:lang w:val="ru-RU"/>
        </w:rPr>
        <w:t xml:space="preserve"> </w:t>
      </w:r>
      <w:proofErr w:type="spellStart"/>
      <w:r w:rsidR="00704BDC">
        <w:rPr>
          <w:rFonts w:ascii="Times New Roman" w:eastAsia="Times New Roman" w:hAnsi="Times New Roman" w:cs="Times New Roman"/>
          <w:sz w:val="28"/>
          <w:szCs w:val="28"/>
          <w:lang w:val="ru-RU"/>
        </w:rPr>
        <w:t>аурулардың</w:t>
      </w:r>
      <w:proofErr w:type="spellEnd"/>
      <w:r w:rsidR="00704BDC">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дамуында</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жоғары</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диагностикалық</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маңыздылықты</w:t>
      </w:r>
      <w:proofErr w:type="spellEnd"/>
      <w:r w:rsidR="00857166" w:rsidRPr="00857166">
        <w:rPr>
          <w:rFonts w:ascii="Times New Roman" w:eastAsia="Times New Roman" w:hAnsi="Times New Roman" w:cs="Times New Roman"/>
          <w:sz w:val="28"/>
          <w:szCs w:val="28"/>
          <w:lang w:val="ru-RU"/>
        </w:rPr>
        <w:t xml:space="preserve"> </w:t>
      </w:r>
      <w:proofErr w:type="spellStart"/>
      <w:r w:rsidR="00857166" w:rsidRPr="00857166">
        <w:rPr>
          <w:rFonts w:ascii="Times New Roman" w:eastAsia="Times New Roman" w:hAnsi="Times New Roman" w:cs="Times New Roman"/>
          <w:sz w:val="28"/>
          <w:szCs w:val="28"/>
          <w:lang w:val="ru-RU"/>
        </w:rPr>
        <w:t>көрсетті</w:t>
      </w:r>
      <w:proofErr w:type="spellEnd"/>
      <w:r w:rsidR="00857166" w:rsidRPr="00857166">
        <w:rPr>
          <w:rFonts w:ascii="Times New Roman" w:eastAsia="Times New Roman" w:hAnsi="Times New Roman" w:cs="Times New Roman"/>
          <w:sz w:val="28"/>
          <w:szCs w:val="28"/>
          <w:lang w:val="ru-RU"/>
        </w:rPr>
        <w:t>.</w:t>
      </w:r>
      <w:r w:rsidR="00704BDC" w:rsidRPr="00B876D7">
        <w:rPr>
          <w:rFonts w:ascii="Times New Roman" w:eastAsia="Times New Roman" w:hAnsi="Times New Roman" w:cs="Times New Roman"/>
          <w:b/>
          <w:sz w:val="28"/>
          <w:szCs w:val="28"/>
          <w:lang w:val="ru-RU"/>
        </w:rPr>
        <w:t xml:space="preserve"> </w:t>
      </w:r>
    </w:p>
    <w:p w14:paraId="2E8D28D1" w14:textId="77777777" w:rsidR="0018675C" w:rsidRPr="00785327" w:rsidRDefault="00704BDC" w:rsidP="0018675C">
      <w:pPr>
        <w:tabs>
          <w:tab w:val="left" w:pos="284"/>
        </w:tabs>
        <w:spacing w:after="0" w:line="240" w:lineRule="auto"/>
        <w:ind w:firstLine="720"/>
        <w:contextualSpacing/>
        <w:jc w:val="both"/>
        <w:rPr>
          <w:rFonts w:ascii="Times New Roman" w:hAnsi="Times New Roman" w:cs="Times New Roman"/>
          <w:b/>
          <w:bCs/>
          <w:sz w:val="28"/>
          <w:szCs w:val="28"/>
          <w:lang w:val="ru-RU"/>
        </w:rPr>
      </w:pPr>
      <w:proofErr w:type="spellStart"/>
      <w:r>
        <w:rPr>
          <w:rFonts w:ascii="Times New Roman" w:eastAsia="Times New Roman" w:hAnsi="Times New Roman" w:cs="Times New Roman"/>
          <w:b/>
          <w:sz w:val="28"/>
          <w:szCs w:val="28"/>
          <w:lang w:val="ru-RU"/>
        </w:rPr>
        <w:t>Қорытынды</w:t>
      </w:r>
      <w:proofErr w:type="spellEnd"/>
      <w:r>
        <w:rPr>
          <w:rFonts w:ascii="Times New Roman" w:eastAsia="Times New Roman" w:hAnsi="Times New Roman" w:cs="Times New Roman"/>
          <w:b/>
          <w:sz w:val="28"/>
          <w:szCs w:val="28"/>
          <w:lang w:val="ru-RU"/>
        </w:rPr>
        <w:t xml:space="preserve"> </w:t>
      </w:r>
      <w:r w:rsidR="0018675C" w:rsidRPr="00B876D7">
        <w:rPr>
          <w:rFonts w:ascii="Times New Roman" w:eastAsia="Times New Roman" w:hAnsi="Times New Roman" w:cs="Times New Roman"/>
          <w:b/>
          <w:sz w:val="28"/>
          <w:szCs w:val="28"/>
          <w:lang w:val="ru-RU"/>
        </w:rPr>
        <w:t xml:space="preserve"> 4</w:t>
      </w:r>
    </w:p>
    <w:p w14:paraId="7863993D" w14:textId="77777777" w:rsidR="0018675C" w:rsidRPr="00B876D7" w:rsidRDefault="00704BDC" w:rsidP="0018675C">
      <w:pPr>
        <w:tabs>
          <w:tab w:val="left" w:pos="284"/>
        </w:tabs>
        <w:spacing w:after="0" w:line="240" w:lineRule="auto"/>
        <w:ind w:firstLine="720"/>
        <w:contextualSpacing/>
        <w:jc w:val="both"/>
        <w:rPr>
          <w:rFonts w:ascii="Times New Roman" w:eastAsia="Times New Roman" w:hAnsi="Times New Roman" w:cs="Times New Roman"/>
          <w:sz w:val="28"/>
          <w:szCs w:val="28"/>
          <w:lang w:val="ru-RU"/>
        </w:rPr>
      </w:pPr>
      <w:proofErr w:type="spellStart"/>
      <w:r w:rsidRPr="00704BDC">
        <w:rPr>
          <w:rFonts w:ascii="Times New Roman" w:eastAsia="Times New Roman" w:hAnsi="Times New Roman" w:cs="Times New Roman"/>
          <w:sz w:val="28"/>
          <w:szCs w:val="28"/>
          <w:lang w:val="ru-RU"/>
        </w:rPr>
        <w:t>Предиабетпен</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және</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кардиоваскулярлық</w:t>
      </w:r>
      <w:proofErr w:type="spellEnd"/>
      <w:r w:rsidRPr="00704BDC">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аурулармен</w:t>
      </w:r>
      <w:proofErr w:type="spellEnd"/>
      <w:r>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ауыратын</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науқастарда</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кардиоваскулярлық</w:t>
      </w:r>
      <w:proofErr w:type="spellEnd"/>
      <w:r w:rsidRPr="00704BDC">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аурулары</w:t>
      </w:r>
      <w:proofErr w:type="spellEnd"/>
      <w:r>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жоқ</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пациенттермен</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салыстырғанда</w:t>
      </w:r>
      <w:proofErr w:type="spellEnd"/>
      <w:r w:rsidRPr="00704BDC">
        <w:rPr>
          <w:rFonts w:ascii="Times New Roman" w:eastAsia="Times New Roman" w:hAnsi="Times New Roman" w:cs="Times New Roman"/>
          <w:sz w:val="28"/>
          <w:szCs w:val="28"/>
          <w:lang w:val="ru-RU"/>
        </w:rPr>
        <w:t xml:space="preserve"> 1,5-AG </w:t>
      </w:r>
      <w:proofErr w:type="spellStart"/>
      <w:r w:rsidRPr="00704BDC">
        <w:rPr>
          <w:rFonts w:ascii="Times New Roman" w:eastAsia="Times New Roman" w:hAnsi="Times New Roman" w:cs="Times New Roman"/>
          <w:sz w:val="28"/>
          <w:szCs w:val="28"/>
          <w:lang w:val="ru-RU"/>
        </w:rPr>
        <w:t>концентрациясының</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төмендеуі</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байқалады</w:t>
      </w:r>
      <w:proofErr w:type="spellEnd"/>
      <w:r w:rsidRPr="00704BDC">
        <w:rPr>
          <w:rFonts w:ascii="Times New Roman" w:eastAsia="Times New Roman" w:hAnsi="Times New Roman" w:cs="Times New Roman"/>
          <w:sz w:val="28"/>
          <w:szCs w:val="28"/>
          <w:lang w:val="ru-RU"/>
        </w:rPr>
        <w:t xml:space="preserve"> (ХБ 3=220,5, Q25;Q75141,5-378,3; ХБ 4=314,6, Q25;Q75250,8-415,1, р=0,015). </w:t>
      </w:r>
      <w:proofErr w:type="spellStart"/>
      <w:r w:rsidRPr="00704BDC">
        <w:rPr>
          <w:rFonts w:ascii="Times New Roman" w:eastAsia="Times New Roman" w:hAnsi="Times New Roman" w:cs="Times New Roman"/>
          <w:sz w:val="28"/>
          <w:szCs w:val="28"/>
          <w:lang w:val="ru-RU"/>
        </w:rPr>
        <w:t>Предиабетпе</w:t>
      </w:r>
      <w:r>
        <w:rPr>
          <w:rFonts w:ascii="Times New Roman" w:eastAsia="Times New Roman" w:hAnsi="Times New Roman" w:cs="Times New Roman"/>
          <w:sz w:val="28"/>
          <w:szCs w:val="28"/>
          <w:lang w:val="ru-RU"/>
        </w:rPr>
        <w:t>н</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ауыратын</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науқастарда</w:t>
      </w:r>
      <w:proofErr w:type="spellEnd"/>
      <w:r>
        <w:rPr>
          <w:rFonts w:ascii="Times New Roman" w:eastAsia="Times New Roman" w:hAnsi="Times New Roman" w:cs="Times New Roman"/>
          <w:sz w:val="28"/>
          <w:szCs w:val="28"/>
          <w:lang w:val="ru-RU"/>
        </w:rPr>
        <w:t xml:space="preserve"> 1,5-AG ҚД</w:t>
      </w:r>
      <w:r w:rsidRPr="00704BDC">
        <w:rPr>
          <w:rFonts w:ascii="Times New Roman" w:eastAsia="Times New Roman" w:hAnsi="Times New Roman" w:cs="Times New Roman"/>
          <w:sz w:val="28"/>
          <w:szCs w:val="28"/>
          <w:lang w:val="ru-RU"/>
        </w:rPr>
        <w:t xml:space="preserve"> 2 </w:t>
      </w:r>
      <w:proofErr w:type="spellStart"/>
      <w:r w:rsidR="00CA3247">
        <w:rPr>
          <w:rFonts w:ascii="Times New Roman" w:eastAsia="Times New Roman" w:hAnsi="Times New Roman" w:cs="Times New Roman"/>
          <w:sz w:val="28"/>
          <w:szCs w:val="28"/>
          <w:lang w:val="ru-RU"/>
        </w:rPr>
        <w:t>науқастарына</w:t>
      </w:r>
      <w:proofErr w:type="spellEnd"/>
      <w:r w:rsidR="00CA3247">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қарағанда</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жоғары</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концентрацияға</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ие</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болды</w:t>
      </w:r>
      <w:proofErr w:type="spellEnd"/>
      <w:r w:rsidRPr="00704BDC">
        <w:rPr>
          <w:rFonts w:ascii="Times New Roman" w:eastAsia="Times New Roman" w:hAnsi="Times New Roman" w:cs="Times New Roman"/>
          <w:sz w:val="28"/>
          <w:szCs w:val="28"/>
          <w:lang w:val="ru-RU"/>
        </w:rPr>
        <w:t xml:space="preserve">. </w:t>
      </w:r>
      <w:proofErr w:type="spellStart"/>
      <w:r w:rsidR="00CA3247">
        <w:rPr>
          <w:rFonts w:ascii="Times New Roman" w:eastAsia="Times New Roman" w:hAnsi="Times New Roman" w:cs="Times New Roman"/>
          <w:sz w:val="28"/>
          <w:szCs w:val="28"/>
          <w:lang w:val="ru-RU"/>
        </w:rPr>
        <w:t>П</w:t>
      </w:r>
      <w:r w:rsidR="00CA3247" w:rsidRPr="00704BDC">
        <w:rPr>
          <w:rFonts w:ascii="Times New Roman" w:eastAsia="Times New Roman" w:hAnsi="Times New Roman" w:cs="Times New Roman"/>
          <w:sz w:val="28"/>
          <w:szCs w:val="28"/>
          <w:lang w:val="ru-RU"/>
        </w:rPr>
        <w:t>редиабет</w:t>
      </w:r>
      <w:r w:rsidR="00CA3247">
        <w:rPr>
          <w:rFonts w:ascii="Times New Roman" w:eastAsia="Times New Roman" w:hAnsi="Times New Roman" w:cs="Times New Roman"/>
          <w:sz w:val="28"/>
          <w:szCs w:val="28"/>
          <w:lang w:val="ru-RU"/>
        </w:rPr>
        <w:t>і</w:t>
      </w:r>
      <w:proofErr w:type="spellEnd"/>
      <w:r w:rsidR="00CA3247">
        <w:rPr>
          <w:rFonts w:ascii="Times New Roman" w:eastAsia="Times New Roman" w:hAnsi="Times New Roman" w:cs="Times New Roman"/>
          <w:sz w:val="28"/>
          <w:szCs w:val="28"/>
          <w:lang w:val="ru-RU"/>
        </w:rPr>
        <w:t xml:space="preserve"> бар </w:t>
      </w:r>
      <w:proofErr w:type="spellStart"/>
      <w:r w:rsidR="00CA3247">
        <w:rPr>
          <w:rFonts w:ascii="Times New Roman" w:eastAsia="Times New Roman" w:hAnsi="Times New Roman" w:cs="Times New Roman"/>
          <w:sz w:val="28"/>
          <w:szCs w:val="28"/>
          <w:lang w:val="ru-RU"/>
        </w:rPr>
        <w:t>н</w:t>
      </w:r>
      <w:r w:rsidR="00CA3247" w:rsidRPr="00704BDC">
        <w:rPr>
          <w:rFonts w:ascii="Times New Roman" w:eastAsia="Times New Roman" w:hAnsi="Times New Roman" w:cs="Times New Roman"/>
          <w:sz w:val="28"/>
          <w:szCs w:val="28"/>
          <w:lang w:val="ru-RU"/>
        </w:rPr>
        <w:t>ауқастарда</w:t>
      </w:r>
      <w:proofErr w:type="spellEnd"/>
      <w:r w:rsidR="00CA3247" w:rsidRPr="00704BDC">
        <w:rPr>
          <w:rFonts w:ascii="Times New Roman" w:eastAsia="Times New Roman" w:hAnsi="Times New Roman" w:cs="Times New Roman"/>
          <w:sz w:val="28"/>
          <w:szCs w:val="28"/>
          <w:lang w:val="ru-RU"/>
        </w:rPr>
        <w:t xml:space="preserve"> </w:t>
      </w:r>
      <w:r w:rsidRPr="00704BDC">
        <w:rPr>
          <w:rFonts w:ascii="Times New Roman" w:eastAsia="Times New Roman" w:hAnsi="Times New Roman" w:cs="Times New Roman"/>
          <w:sz w:val="28"/>
          <w:szCs w:val="28"/>
          <w:lang w:val="ru-RU"/>
        </w:rPr>
        <w:t xml:space="preserve">1,5-AG </w:t>
      </w:r>
      <w:proofErr w:type="spellStart"/>
      <w:r w:rsidRPr="00704BDC">
        <w:rPr>
          <w:rFonts w:ascii="Times New Roman" w:eastAsia="Times New Roman" w:hAnsi="Times New Roman" w:cs="Times New Roman"/>
          <w:sz w:val="28"/>
          <w:szCs w:val="28"/>
          <w:lang w:val="ru-RU"/>
        </w:rPr>
        <w:t>концентрациясының</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төмендеуі</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кардиоваскулярлық</w:t>
      </w:r>
      <w:proofErr w:type="spellEnd"/>
      <w:r w:rsidRPr="00704BDC">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аурулардың</w:t>
      </w:r>
      <w:proofErr w:type="spellEnd"/>
      <w:r>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пайда</w:t>
      </w:r>
      <w:proofErr w:type="spellEnd"/>
      <w:r w:rsidRPr="00704BDC">
        <w:rPr>
          <w:rFonts w:ascii="Times New Roman" w:eastAsia="Times New Roman" w:hAnsi="Times New Roman" w:cs="Times New Roman"/>
          <w:sz w:val="28"/>
          <w:szCs w:val="28"/>
          <w:lang w:val="ru-RU"/>
        </w:rPr>
        <w:t xml:space="preserve"> болу </w:t>
      </w:r>
      <w:proofErr w:type="spellStart"/>
      <w:r w:rsidRPr="00704BDC">
        <w:rPr>
          <w:rFonts w:ascii="Times New Roman" w:eastAsia="Times New Roman" w:hAnsi="Times New Roman" w:cs="Times New Roman"/>
          <w:sz w:val="28"/>
          <w:szCs w:val="28"/>
          <w:lang w:val="ru-RU"/>
        </w:rPr>
        <w:t>ықтималдығының</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жоғарылауымен</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байланысты</w:t>
      </w:r>
      <w:proofErr w:type="spellEnd"/>
      <w:r w:rsidRPr="00704BDC">
        <w:rPr>
          <w:rFonts w:ascii="Times New Roman" w:eastAsia="Times New Roman" w:hAnsi="Times New Roman" w:cs="Times New Roman"/>
          <w:sz w:val="28"/>
          <w:szCs w:val="28"/>
          <w:lang w:val="ru-RU"/>
        </w:rPr>
        <w:t xml:space="preserve"> (ОШ=1,775, 95% </w:t>
      </w:r>
      <w:proofErr w:type="spellStart"/>
      <w:r w:rsidRPr="00704BDC">
        <w:rPr>
          <w:rFonts w:ascii="Times New Roman" w:eastAsia="Times New Roman" w:hAnsi="Times New Roman" w:cs="Times New Roman"/>
          <w:sz w:val="28"/>
          <w:szCs w:val="28"/>
          <w:lang w:val="ru-RU"/>
        </w:rPr>
        <w:t>ci</w:t>
      </w:r>
      <w:proofErr w:type="spellEnd"/>
      <w:r w:rsidRPr="00704BDC">
        <w:rPr>
          <w:rFonts w:ascii="Times New Roman" w:eastAsia="Times New Roman" w:hAnsi="Times New Roman" w:cs="Times New Roman"/>
          <w:sz w:val="28"/>
          <w:szCs w:val="28"/>
          <w:lang w:val="ru-RU"/>
        </w:rPr>
        <w:t xml:space="preserve"> 1.460;1.990, р=0,042).</w:t>
      </w:r>
    </w:p>
    <w:p w14:paraId="1FFAA5A9" w14:textId="77777777" w:rsidR="0018675C" w:rsidRPr="00B876D7" w:rsidRDefault="00704BDC" w:rsidP="0018675C">
      <w:pPr>
        <w:tabs>
          <w:tab w:val="left" w:pos="284"/>
        </w:tabs>
        <w:spacing w:after="0" w:line="240" w:lineRule="auto"/>
        <w:ind w:firstLine="720"/>
        <w:contextualSpacing/>
        <w:jc w:val="both"/>
        <w:rPr>
          <w:rFonts w:ascii="Times New Roman" w:eastAsia="Times New Roman" w:hAnsi="Times New Roman" w:cs="Times New Roman"/>
          <w:b/>
          <w:sz w:val="28"/>
          <w:szCs w:val="28"/>
          <w:lang w:val="ru-RU"/>
        </w:rPr>
      </w:pPr>
      <w:proofErr w:type="spellStart"/>
      <w:r>
        <w:rPr>
          <w:rFonts w:ascii="Times New Roman" w:eastAsia="Times New Roman" w:hAnsi="Times New Roman" w:cs="Times New Roman"/>
          <w:b/>
          <w:sz w:val="28"/>
          <w:szCs w:val="28"/>
          <w:lang w:val="ru-RU"/>
        </w:rPr>
        <w:t>Қорытынды</w:t>
      </w:r>
      <w:proofErr w:type="spellEnd"/>
      <w:r w:rsidR="0018675C" w:rsidRPr="00B876D7">
        <w:rPr>
          <w:rFonts w:ascii="Times New Roman" w:eastAsia="Times New Roman" w:hAnsi="Times New Roman" w:cs="Times New Roman"/>
          <w:b/>
          <w:sz w:val="28"/>
          <w:szCs w:val="28"/>
          <w:lang w:val="ru-RU"/>
        </w:rPr>
        <w:t xml:space="preserve"> 5</w:t>
      </w:r>
    </w:p>
    <w:bookmarkEnd w:id="3"/>
    <w:p w14:paraId="6DB1F878" w14:textId="77777777" w:rsidR="00861C18" w:rsidRPr="00785327" w:rsidRDefault="00704BDC" w:rsidP="00861C18">
      <w:pPr>
        <w:tabs>
          <w:tab w:val="left" w:pos="284"/>
        </w:tabs>
        <w:spacing w:after="0" w:line="240" w:lineRule="auto"/>
        <w:jc w:val="both"/>
        <w:rPr>
          <w:rFonts w:ascii="Times New Roman" w:eastAsia="Times New Roman" w:hAnsi="Times New Roman" w:cs="Times New Roman"/>
          <w:sz w:val="28"/>
          <w:szCs w:val="28"/>
          <w:lang w:val="ru-RU"/>
        </w:rPr>
      </w:pPr>
      <w:proofErr w:type="spellStart"/>
      <w:r w:rsidRPr="00704BDC">
        <w:rPr>
          <w:rFonts w:ascii="Times New Roman" w:eastAsia="Times New Roman" w:hAnsi="Times New Roman" w:cs="Times New Roman"/>
          <w:sz w:val="28"/>
          <w:szCs w:val="28"/>
          <w:lang w:val="ru-RU"/>
        </w:rPr>
        <w:t>Предиабетпен</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және</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кардиоваскулярлық</w:t>
      </w:r>
      <w:proofErr w:type="spellEnd"/>
      <w:r w:rsidRPr="00704BDC">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аурулармен</w:t>
      </w:r>
      <w:proofErr w:type="spellEnd"/>
      <w:r>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ау</w:t>
      </w:r>
      <w:r>
        <w:rPr>
          <w:rFonts w:ascii="Times New Roman" w:eastAsia="Times New Roman" w:hAnsi="Times New Roman" w:cs="Times New Roman"/>
          <w:sz w:val="28"/>
          <w:szCs w:val="28"/>
          <w:lang w:val="ru-RU"/>
        </w:rPr>
        <w:t>ыратын</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науқастарда</w:t>
      </w:r>
      <w:proofErr w:type="spellEnd"/>
      <w:r>
        <w:rPr>
          <w:rFonts w:ascii="Times New Roman" w:eastAsia="Times New Roman" w:hAnsi="Times New Roman" w:cs="Times New Roman"/>
          <w:sz w:val="28"/>
          <w:szCs w:val="28"/>
          <w:lang w:val="ru-RU"/>
        </w:rPr>
        <w:t xml:space="preserve"> HOMA-</w:t>
      </w:r>
      <w:r>
        <w:rPr>
          <w:rFonts w:ascii="Times New Roman" w:eastAsia="Times New Roman" w:hAnsi="Times New Roman" w:cs="Times New Roman"/>
          <w:sz w:val="28"/>
          <w:szCs w:val="28"/>
        </w:rPr>
        <w:t>IR</w:t>
      </w:r>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және</w:t>
      </w:r>
      <w:proofErr w:type="spellEnd"/>
      <w:r w:rsidRPr="00704BDC">
        <w:rPr>
          <w:rFonts w:ascii="Times New Roman" w:eastAsia="Times New Roman" w:hAnsi="Times New Roman" w:cs="Times New Roman"/>
          <w:sz w:val="28"/>
          <w:szCs w:val="28"/>
          <w:lang w:val="ru-RU"/>
        </w:rPr>
        <w:t xml:space="preserve"> 1,5-AG (r=0,287 p=0,034) </w:t>
      </w:r>
      <w:proofErr w:type="spellStart"/>
      <w:r w:rsidRPr="00704BDC">
        <w:rPr>
          <w:rFonts w:ascii="Times New Roman" w:eastAsia="Times New Roman" w:hAnsi="Times New Roman" w:cs="Times New Roman"/>
          <w:sz w:val="28"/>
          <w:szCs w:val="28"/>
          <w:lang w:val="ru-RU"/>
        </w:rPr>
        <w:t>байланысы</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анықталды</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Жынысы</w:t>
      </w:r>
      <w:proofErr w:type="spellEnd"/>
      <w:r w:rsidRPr="00704BDC">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жасы</w:t>
      </w:r>
      <w:proofErr w:type="spellEnd"/>
      <w:r>
        <w:rPr>
          <w:rFonts w:ascii="Times New Roman" w:eastAsia="Times New Roman" w:hAnsi="Times New Roman" w:cs="Times New Roman"/>
          <w:sz w:val="28"/>
          <w:szCs w:val="28"/>
          <w:lang w:val="ru-RU"/>
        </w:rPr>
        <w:t xml:space="preserve">, глюкоза </w:t>
      </w:r>
      <w:proofErr w:type="spellStart"/>
      <w:r>
        <w:rPr>
          <w:rFonts w:ascii="Times New Roman" w:eastAsia="Times New Roman" w:hAnsi="Times New Roman" w:cs="Times New Roman"/>
          <w:sz w:val="28"/>
          <w:szCs w:val="28"/>
          <w:lang w:val="ru-RU"/>
        </w:rPr>
        <w:t>деңгейі</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гликози</w:t>
      </w:r>
      <w:proofErr w:type="spellEnd"/>
      <w:r>
        <w:rPr>
          <w:rFonts w:ascii="Times New Roman" w:eastAsia="Times New Roman" w:hAnsi="Times New Roman" w:cs="Times New Roman"/>
          <w:sz w:val="28"/>
          <w:szCs w:val="28"/>
          <w:lang w:val="kk-KZ"/>
        </w:rPr>
        <w:t>рл</w:t>
      </w:r>
      <w:proofErr w:type="spellStart"/>
      <w:r w:rsidRPr="00704BDC">
        <w:rPr>
          <w:rFonts w:ascii="Times New Roman" w:eastAsia="Times New Roman" w:hAnsi="Times New Roman" w:cs="Times New Roman"/>
          <w:sz w:val="28"/>
          <w:szCs w:val="28"/>
          <w:lang w:val="ru-RU"/>
        </w:rPr>
        <w:t>енген</w:t>
      </w:r>
      <w:proofErr w:type="spellEnd"/>
      <w:r>
        <w:rPr>
          <w:rFonts w:ascii="Times New Roman" w:eastAsia="Times New Roman" w:hAnsi="Times New Roman" w:cs="Times New Roman"/>
          <w:sz w:val="28"/>
          <w:szCs w:val="28"/>
          <w:lang w:val="ru-RU"/>
        </w:rPr>
        <w:t xml:space="preserve"> гемоглобин </w:t>
      </w:r>
      <w:proofErr w:type="spellStart"/>
      <w:r>
        <w:rPr>
          <w:rFonts w:ascii="Times New Roman" w:eastAsia="Times New Roman" w:hAnsi="Times New Roman" w:cs="Times New Roman"/>
          <w:sz w:val="28"/>
          <w:szCs w:val="28"/>
          <w:lang w:val="ru-RU"/>
        </w:rPr>
        <w:t>сияқты</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конфаундер</w:t>
      </w:r>
      <w:r w:rsidRPr="00704BDC">
        <w:rPr>
          <w:rFonts w:ascii="Times New Roman" w:eastAsia="Times New Roman" w:hAnsi="Times New Roman" w:cs="Times New Roman"/>
          <w:sz w:val="28"/>
          <w:szCs w:val="28"/>
          <w:lang w:val="ru-RU"/>
        </w:rPr>
        <w:t>ді</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lastRenderedPageBreak/>
        <w:t>ескере</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отырып</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түзетілген</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кардиоваскулярлық</w:t>
      </w:r>
      <w:proofErr w:type="spellEnd"/>
      <w:r w:rsidRPr="00704BDC">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аурулардың</w:t>
      </w:r>
      <w:proofErr w:type="spellEnd"/>
      <w:r>
        <w:rPr>
          <w:rFonts w:ascii="Times New Roman" w:eastAsia="Times New Roman" w:hAnsi="Times New Roman" w:cs="Times New Roman"/>
          <w:sz w:val="28"/>
          <w:szCs w:val="28"/>
          <w:lang w:val="ru-RU"/>
        </w:rPr>
        <w:t xml:space="preserve"> </w:t>
      </w:r>
      <w:r w:rsidRPr="00704BDC">
        <w:rPr>
          <w:rFonts w:ascii="Times New Roman" w:eastAsia="Times New Roman" w:hAnsi="Times New Roman" w:cs="Times New Roman"/>
          <w:sz w:val="28"/>
          <w:szCs w:val="28"/>
          <w:lang w:val="ru-RU"/>
        </w:rPr>
        <w:t xml:space="preserve">даму </w:t>
      </w:r>
      <w:proofErr w:type="spellStart"/>
      <w:r w:rsidRPr="00704BDC">
        <w:rPr>
          <w:rFonts w:ascii="Times New Roman" w:eastAsia="Times New Roman" w:hAnsi="Times New Roman" w:cs="Times New Roman"/>
          <w:sz w:val="28"/>
          <w:szCs w:val="28"/>
          <w:lang w:val="ru-RU"/>
        </w:rPr>
        <w:t>моделі</w:t>
      </w:r>
      <w:proofErr w:type="spellEnd"/>
      <w:r w:rsidRPr="00704BDC">
        <w:rPr>
          <w:rFonts w:ascii="Times New Roman" w:eastAsia="Times New Roman" w:hAnsi="Times New Roman" w:cs="Times New Roman"/>
          <w:sz w:val="28"/>
          <w:szCs w:val="28"/>
          <w:lang w:val="ru-RU"/>
        </w:rPr>
        <w:t xml:space="preserve"> 1,5-AG </w:t>
      </w:r>
      <w:proofErr w:type="spellStart"/>
      <w:r w:rsidRPr="00704BDC">
        <w:rPr>
          <w:rFonts w:ascii="Times New Roman" w:eastAsia="Times New Roman" w:hAnsi="Times New Roman" w:cs="Times New Roman"/>
          <w:sz w:val="28"/>
          <w:szCs w:val="28"/>
          <w:lang w:val="ru-RU"/>
        </w:rPr>
        <w:t>концентрациясының</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төмендеуімен</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түзетілген</w:t>
      </w:r>
      <w:proofErr w:type="spellEnd"/>
      <w:r w:rsidRPr="00704BDC">
        <w:rPr>
          <w:rFonts w:ascii="Times New Roman" w:eastAsia="Times New Roman" w:hAnsi="Times New Roman" w:cs="Times New Roman"/>
          <w:sz w:val="28"/>
          <w:szCs w:val="28"/>
          <w:lang w:val="ru-RU"/>
        </w:rPr>
        <w:t xml:space="preserve"> ОШ=2,304, 95%</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ci</w:t>
      </w:r>
      <w:proofErr w:type="spellEnd"/>
      <w:r>
        <w:rPr>
          <w:rFonts w:ascii="Times New Roman" w:eastAsia="Times New Roman" w:hAnsi="Times New Roman" w:cs="Times New Roman"/>
          <w:sz w:val="28"/>
          <w:szCs w:val="28"/>
          <w:lang w:val="ru-RU"/>
        </w:rPr>
        <w:t xml:space="preserve"> 1,980;2,973, p=0,008) </w:t>
      </w:r>
      <w:proofErr w:type="spellStart"/>
      <w:r>
        <w:rPr>
          <w:rFonts w:ascii="Times New Roman" w:eastAsia="Times New Roman" w:hAnsi="Times New Roman" w:cs="Times New Roman"/>
          <w:sz w:val="28"/>
          <w:szCs w:val="28"/>
          <w:lang w:val="ru-RU"/>
        </w:rPr>
        <w:t>және</w:t>
      </w:r>
      <w:proofErr w:type="spellEnd"/>
      <w:r>
        <w:rPr>
          <w:rFonts w:ascii="Times New Roman" w:eastAsia="Times New Roman" w:hAnsi="Times New Roman" w:cs="Times New Roman"/>
          <w:sz w:val="28"/>
          <w:szCs w:val="28"/>
          <w:lang w:val="ru-RU"/>
        </w:rPr>
        <w:t xml:space="preserve"> г</w:t>
      </w:r>
      <w:r w:rsidRPr="00704BDC">
        <w:rPr>
          <w:rFonts w:ascii="Times New Roman" w:eastAsia="Times New Roman" w:hAnsi="Times New Roman" w:cs="Times New Roman"/>
          <w:sz w:val="28"/>
          <w:szCs w:val="28"/>
          <w:lang w:val="ru-RU"/>
        </w:rPr>
        <w:t xml:space="preserve">люкагон </w:t>
      </w:r>
      <w:proofErr w:type="spellStart"/>
      <w:r w:rsidRPr="00704BDC">
        <w:rPr>
          <w:rFonts w:ascii="Times New Roman" w:eastAsia="Times New Roman" w:hAnsi="Times New Roman" w:cs="Times New Roman"/>
          <w:sz w:val="28"/>
          <w:szCs w:val="28"/>
          <w:lang w:val="ru-RU"/>
        </w:rPr>
        <w:t>тәрізді</w:t>
      </w:r>
      <w:proofErr w:type="spellEnd"/>
      <w:r w:rsidRPr="00704BDC">
        <w:rPr>
          <w:rFonts w:ascii="Times New Roman" w:eastAsia="Times New Roman" w:hAnsi="Times New Roman" w:cs="Times New Roman"/>
          <w:sz w:val="28"/>
          <w:szCs w:val="28"/>
          <w:lang w:val="ru-RU"/>
        </w:rPr>
        <w:t xml:space="preserve"> пептид</w:t>
      </w:r>
      <w:r>
        <w:rPr>
          <w:rFonts w:ascii="Times New Roman" w:eastAsia="Times New Roman" w:hAnsi="Times New Roman" w:cs="Times New Roman"/>
          <w:sz w:val="28"/>
          <w:szCs w:val="28"/>
          <w:lang w:val="ru-RU"/>
        </w:rPr>
        <w:t>-1</w:t>
      </w:r>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концентрациясының</w:t>
      </w:r>
      <w:proofErr w:type="spellEnd"/>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жоғарылауы</w:t>
      </w:r>
      <w:r>
        <w:rPr>
          <w:rFonts w:ascii="Times New Roman" w:eastAsia="Times New Roman" w:hAnsi="Times New Roman" w:cs="Times New Roman"/>
          <w:sz w:val="28"/>
          <w:szCs w:val="28"/>
          <w:lang w:val="ru-RU"/>
        </w:rPr>
        <w:t>мен</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кардиоваскулярлық</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аурулардың</w:t>
      </w:r>
      <w:proofErr w:type="spellEnd"/>
      <w:r w:rsidRPr="00704BDC">
        <w:rPr>
          <w:rFonts w:ascii="Times New Roman" w:eastAsia="Times New Roman" w:hAnsi="Times New Roman" w:cs="Times New Roman"/>
          <w:sz w:val="28"/>
          <w:szCs w:val="28"/>
          <w:lang w:val="ru-RU"/>
        </w:rPr>
        <w:t xml:space="preserve"> даму </w:t>
      </w:r>
      <w:proofErr w:type="spellStart"/>
      <w:r w:rsidRPr="00704BDC">
        <w:rPr>
          <w:rFonts w:ascii="Times New Roman" w:eastAsia="Times New Roman" w:hAnsi="Times New Roman" w:cs="Times New Roman"/>
          <w:sz w:val="28"/>
          <w:szCs w:val="28"/>
          <w:lang w:val="ru-RU"/>
        </w:rPr>
        <w:t>мүмк</w:t>
      </w:r>
      <w:r>
        <w:rPr>
          <w:rFonts w:ascii="Times New Roman" w:eastAsia="Times New Roman" w:hAnsi="Times New Roman" w:cs="Times New Roman"/>
          <w:sz w:val="28"/>
          <w:szCs w:val="28"/>
          <w:lang w:val="ru-RU"/>
        </w:rPr>
        <w:t>індігінің</w:t>
      </w:r>
      <w:proofErr w:type="spellEnd"/>
      <w:r>
        <w:rPr>
          <w:rFonts w:ascii="Times New Roman" w:eastAsia="Times New Roman" w:hAnsi="Times New Roman" w:cs="Times New Roman"/>
          <w:sz w:val="28"/>
          <w:szCs w:val="28"/>
          <w:lang w:val="ru-RU"/>
        </w:rPr>
        <w:t xml:space="preserve"> </w:t>
      </w:r>
      <w:proofErr w:type="spellStart"/>
      <w:r w:rsidR="00CA3247">
        <w:rPr>
          <w:rFonts w:ascii="Times New Roman" w:eastAsia="Times New Roman" w:hAnsi="Times New Roman" w:cs="Times New Roman"/>
          <w:sz w:val="28"/>
          <w:szCs w:val="28"/>
          <w:lang w:val="ru-RU"/>
        </w:rPr>
        <w:t>артуын</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көрсетті</w:t>
      </w:r>
      <w:proofErr w:type="spellEnd"/>
      <w:r>
        <w:rPr>
          <w:rFonts w:ascii="Times New Roman" w:eastAsia="Times New Roman" w:hAnsi="Times New Roman" w:cs="Times New Roman"/>
          <w:sz w:val="28"/>
          <w:szCs w:val="28"/>
          <w:lang w:val="ru-RU"/>
        </w:rPr>
        <w:t>.</w:t>
      </w:r>
      <w:r w:rsidRPr="00704BDC">
        <w:rPr>
          <w:rFonts w:ascii="Times New Roman" w:eastAsia="Times New Roman" w:hAnsi="Times New Roman" w:cs="Times New Roman"/>
          <w:sz w:val="28"/>
          <w:szCs w:val="28"/>
          <w:lang w:val="ru-RU"/>
        </w:rPr>
        <w:t xml:space="preserve"> (</w:t>
      </w:r>
      <w:proofErr w:type="spellStart"/>
      <w:r w:rsidRPr="00704BDC">
        <w:rPr>
          <w:rFonts w:ascii="Times New Roman" w:eastAsia="Times New Roman" w:hAnsi="Times New Roman" w:cs="Times New Roman"/>
          <w:sz w:val="28"/>
          <w:szCs w:val="28"/>
          <w:lang w:val="ru-RU"/>
        </w:rPr>
        <w:t>түзетілген</w:t>
      </w:r>
      <w:proofErr w:type="spellEnd"/>
      <w:r w:rsidRPr="00704BDC">
        <w:rPr>
          <w:rFonts w:ascii="Times New Roman" w:eastAsia="Times New Roman" w:hAnsi="Times New Roman" w:cs="Times New Roman"/>
          <w:sz w:val="28"/>
          <w:szCs w:val="28"/>
          <w:lang w:val="ru-RU"/>
        </w:rPr>
        <w:t xml:space="preserve"> ОШ=1,775, 95% </w:t>
      </w:r>
      <w:proofErr w:type="spellStart"/>
      <w:r w:rsidRPr="00704BDC">
        <w:rPr>
          <w:rFonts w:ascii="Times New Roman" w:eastAsia="Times New Roman" w:hAnsi="Times New Roman" w:cs="Times New Roman"/>
          <w:sz w:val="28"/>
          <w:szCs w:val="28"/>
          <w:lang w:val="ru-RU"/>
        </w:rPr>
        <w:t>ci</w:t>
      </w:r>
      <w:proofErr w:type="spellEnd"/>
      <w:r w:rsidRPr="00704BDC">
        <w:rPr>
          <w:rFonts w:ascii="Times New Roman" w:eastAsia="Times New Roman" w:hAnsi="Times New Roman" w:cs="Times New Roman"/>
          <w:sz w:val="28"/>
          <w:szCs w:val="28"/>
          <w:lang w:val="ru-RU"/>
        </w:rPr>
        <w:t xml:space="preserve"> 1,460; 1,990, p=0,002). 1,5-AG </w:t>
      </w:r>
      <w:proofErr w:type="spellStart"/>
      <w:r w:rsidRPr="00704BDC">
        <w:rPr>
          <w:rFonts w:ascii="Times New Roman" w:eastAsia="Times New Roman" w:hAnsi="Times New Roman" w:cs="Times New Roman"/>
          <w:sz w:val="28"/>
          <w:szCs w:val="28"/>
          <w:lang w:val="ru-RU"/>
        </w:rPr>
        <w:t>диагнос</w:t>
      </w:r>
      <w:r>
        <w:rPr>
          <w:rFonts w:ascii="Times New Roman" w:eastAsia="Times New Roman" w:hAnsi="Times New Roman" w:cs="Times New Roman"/>
          <w:sz w:val="28"/>
          <w:szCs w:val="28"/>
          <w:lang w:val="ru-RU"/>
        </w:rPr>
        <w:t>тикалық</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маңыздылығы</w:t>
      </w:r>
      <w:proofErr w:type="spellEnd"/>
      <w:r>
        <w:rPr>
          <w:rFonts w:ascii="Times New Roman" w:eastAsia="Times New Roman" w:hAnsi="Times New Roman" w:cs="Times New Roman"/>
          <w:sz w:val="28"/>
          <w:szCs w:val="28"/>
          <w:lang w:val="ru-RU"/>
        </w:rPr>
        <w:t xml:space="preserve"> AUC=0,521, глюкагон </w:t>
      </w:r>
      <w:proofErr w:type="spellStart"/>
      <w:r>
        <w:rPr>
          <w:rFonts w:ascii="Times New Roman" w:eastAsia="Times New Roman" w:hAnsi="Times New Roman" w:cs="Times New Roman"/>
          <w:sz w:val="28"/>
          <w:szCs w:val="28"/>
          <w:lang w:val="ru-RU"/>
        </w:rPr>
        <w:t>тәрізді</w:t>
      </w:r>
      <w:proofErr w:type="spellEnd"/>
      <w:r>
        <w:rPr>
          <w:rFonts w:ascii="Times New Roman" w:eastAsia="Times New Roman" w:hAnsi="Times New Roman" w:cs="Times New Roman"/>
          <w:sz w:val="28"/>
          <w:szCs w:val="28"/>
          <w:lang w:val="ru-RU"/>
        </w:rPr>
        <w:t xml:space="preserve"> пептид-1-дің </w:t>
      </w:r>
      <w:r w:rsidRPr="00704BDC">
        <w:rPr>
          <w:rFonts w:ascii="Times New Roman" w:eastAsia="Times New Roman" w:hAnsi="Times New Roman" w:cs="Times New Roman"/>
          <w:sz w:val="28"/>
          <w:szCs w:val="28"/>
          <w:lang w:val="ru-RU"/>
        </w:rPr>
        <w:t xml:space="preserve">AUC=0,714 </w:t>
      </w:r>
      <w:proofErr w:type="spellStart"/>
      <w:r w:rsidRPr="00704BDC">
        <w:rPr>
          <w:rFonts w:ascii="Times New Roman" w:eastAsia="Times New Roman" w:hAnsi="Times New Roman" w:cs="Times New Roman"/>
          <w:sz w:val="28"/>
          <w:szCs w:val="28"/>
          <w:lang w:val="ru-RU"/>
        </w:rPr>
        <w:t>құрады</w:t>
      </w:r>
      <w:proofErr w:type="spellEnd"/>
      <w:r w:rsidRPr="00704BDC">
        <w:rPr>
          <w:rFonts w:ascii="Times New Roman" w:eastAsia="Times New Roman" w:hAnsi="Times New Roman" w:cs="Times New Roman"/>
          <w:sz w:val="28"/>
          <w:szCs w:val="28"/>
          <w:lang w:val="ru-RU"/>
        </w:rPr>
        <w:t>.</w:t>
      </w:r>
    </w:p>
    <w:p w14:paraId="5F95F6A6" w14:textId="77777777" w:rsidR="004C484B" w:rsidRPr="00591992" w:rsidRDefault="00861C18" w:rsidP="00861C18">
      <w:pPr>
        <w:tabs>
          <w:tab w:val="left" w:pos="284"/>
        </w:tabs>
        <w:spacing w:after="0" w:line="240" w:lineRule="auto"/>
        <w:jc w:val="both"/>
        <w:rPr>
          <w:rFonts w:ascii="Times New Roman" w:eastAsia="Times New Roman" w:hAnsi="Times New Roman" w:cs="Times New Roman"/>
          <w:b/>
          <w:bCs/>
          <w:sz w:val="28"/>
          <w:szCs w:val="28"/>
        </w:rPr>
      </w:pPr>
      <w:r w:rsidRPr="00785327">
        <w:rPr>
          <w:rFonts w:ascii="Times New Roman" w:eastAsia="Times New Roman" w:hAnsi="Times New Roman" w:cs="Times New Roman"/>
          <w:sz w:val="28"/>
          <w:szCs w:val="28"/>
          <w:lang w:val="ru-RU"/>
        </w:rPr>
        <w:tab/>
      </w:r>
      <w:r w:rsidRPr="00785327">
        <w:rPr>
          <w:rFonts w:ascii="Times New Roman" w:eastAsia="Times New Roman" w:hAnsi="Times New Roman" w:cs="Times New Roman"/>
          <w:sz w:val="28"/>
          <w:szCs w:val="28"/>
          <w:lang w:val="ru-RU"/>
        </w:rPr>
        <w:tab/>
      </w:r>
      <w:proofErr w:type="spellStart"/>
      <w:r w:rsidR="00704BDC">
        <w:rPr>
          <w:rFonts w:ascii="Times New Roman" w:eastAsia="Times New Roman" w:hAnsi="Times New Roman" w:cs="Times New Roman"/>
          <w:b/>
          <w:sz w:val="28"/>
          <w:szCs w:val="28"/>
          <w:lang w:val="ru-RU"/>
        </w:rPr>
        <w:t>Пайдаланылған</w:t>
      </w:r>
      <w:proofErr w:type="spellEnd"/>
      <w:r w:rsidR="00704BDC" w:rsidRPr="00591992">
        <w:rPr>
          <w:rFonts w:ascii="Times New Roman" w:eastAsia="Times New Roman" w:hAnsi="Times New Roman" w:cs="Times New Roman"/>
          <w:b/>
          <w:sz w:val="28"/>
          <w:szCs w:val="28"/>
        </w:rPr>
        <w:t xml:space="preserve"> </w:t>
      </w:r>
      <w:proofErr w:type="spellStart"/>
      <w:r w:rsidR="00704BDC">
        <w:rPr>
          <w:rFonts w:ascii="Times New Roman" w:eastAsia="Times New Roman" w:hAnsi="Times New Roman" w:cs="Times New Roman"/>
          <w:b/>
          <w:sz w:val="28"/>
          <w:szCs w:val="28"/>
          <w:lang w:val="ru-RU"/>
        </w:rPr>
        <w:t>дереккөздер</w:t>
      </w:r>
      <w:proofErr w:type="spellEnd"/>
      <w:r w:rsidR="00704BDC" w:rsidRPr="00591992">
        <w:rPr>
          <w:rFonts w:ascii="Times New Roman" w:eastAsia="Times New Roman" w:hAnsi="Times New Roman" w:cs="Times New Roman"/>
          <w:b/>
          <w:sz w:val="28"/>
          <w:szCs w:val="28"/>
        </w:rPr>
        <w:t xml:space="preserve"> </w:t>
      </w:r>
      <w:proofErr w:type="spellStart"/>
      <w:r w:rsidR="00704BDC" w:rsidRPr="00704BDC">
        <w:rPr>
          <w:rFonts w:ascii="Times New Roman" w:eastAsia="Times New Roman" w:hAnsi="Times New Roman" w:cs="Times New Roman"/>
          <w:b/>
          <w:sz w:val="28"/>
          <w:szCs w:val="28"/>
          <w:lang w:val="ru-RU"/>
        </w:rPr>
        <w:t>тізімі</w:t>
      </w:r>
      <w:proofErr w:type="spellEnd"/>
      <w:r w:rsidR="008255DE" w:rsidRPr="00591992">
        <w:rPr>
          <w:rFonts w:ascii="Times New Roman" w:eastAsia="Times New Roman" w:hAnsi="Times New Roman" w:cs="Times New Roman"/>
          <w:b/>
          <w:bCs/>
          <w:sz w:val="28"/>
          <w:szCs w:val="28"/>
        </w:rPr>
        <w:t>:</w:t>
      </w:r>
    </w:p>
    <w:p w14:paraId="17241D3E" w14:textId="77777777"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536EE7">
        <w:rPr>
          <w:rFonts w:ascii="Times New Roman" w:hAnsi="Times New Roman" w:cs="Times New Roman"/>
          <w:sz w:val="28"/>
          <w:szCs w:val="28"/>
        </w:rPr>
        <w:t xml:space="preserve">1. </w:t>
      </w:r>
      <w:proofErr w:type="spellStart"/>
      <w:r w:rsidRPr="00785327">
        <w:rPr>
          <w:rFonts w:ascii="Times New Roman" w:eastAsia="Times New Roman" w:hAnsi="Times New Roman" w:cs="Times New Roman"/>
          <w:sz w:val="28"/>
          <w:szCs w:val="28"/>
        </w:rPr>
        <w:t>WorldHealthOrganization</w:t>
      </w:r>
      <w:proofErr w:type="spellEnd"/>
      <w:r w:rsidRPr="00536EE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Global Status Report on Noncommunicable Diseases. Geneva, Switzerland: World Health Organization; 2016.</w:t>
      </w:r>
    </w:p>
    <w:p w14:paraId="5F828C51" w14:textId="77777777"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2. </w:t>
      </w:r>
      <w:r w:rsidRPr="00785327">
        <w:rPr>
          <w:rFonts w:ascii="Times New Roman" w:eastAsia="Times New Roman" w:hAnsi="Times New Roman" w:cs="Times New Roman"/>
          <w:sz w:val="28"/>
          <w:szCs w:val="28"/>
        </w:rPr>
        <w:t>International Diabetes Federation. IDF Diabetes Atlas, 10th ed</w:t>
      </w:r>
      <w:r w:rsidR="00324D44">
        <w:rPr>
          <w:rFonts w:ascii="Times New Roman" w:eastAsia="Times New Roman" w:hAnsi="Times New Roman" w:cs="Times New Roman"/>
          <w:sz w:val="28"/>
          <w:szCs w:val="28"/>
        </w:rPr>
        <w:t>ition</w:t>
      </w:r>
      <w:r w:rsidRPr="00785327">
        <w:rPr>
          <w:rFonts w:ascii="Times New Roman" w:eastAsia="Times New Roman" w:hAnsi="Times New Roman" w:cs="Times New Roman"/>
          <w:sz w:val="28"/>
          <w:szCs w:val="28"/>
        </w:rPr>
        <w:t>. Brussels, Belgium: 2021. Available at: https://www.diabetesatlas.org</w:t>
      </w:r>
    </w:p>
    <w:p w14:paraId="2E4DF37E" w14:textId="77777777" w:rsidR="00C61303" w:rsidRPr="00A67204"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544A63">
        <w:rPr>
          <w:rFonts w:ascii="Times New Roman" w:hAnsi="Times New Roman" w:cs="Times New Roman"/>
          <w:sz w:val="28"/>
          <w:szCs w:val="28"/>
        </w:rPr>
        <w:t xml:space="preserve">3. </w:t>
      </w:r>
      <w:r w:rsidRPr="00544A63">
        <w:rPr>
          <w:rFonts w:ascii="Times New Roman" w:eastAsia="Times New Roman" w:hAnsi="Times New Roman" w:cs="Times New Roman"/>
          <w:sz w:val="28"/>
          <w:szCs w:val="28"/>
        </w:rPr>
        <w:t>Zhang P</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Zhang X</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Brown J</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Vistisen D</w:t>
      </w:r>
      <w:r w:rsidR="00C154CC"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xml:space="preserve"> et al. </w:t>
      </w:r>
      <w:r w:rsidRPr="00785327">
        <w:rPr>
          <w:rFonts w:ascii="Times New Roman" w:eastAsia="Times New Roman" w:hAnsi="Times New Roman" w:cs="Times New Roman"/>
          <w:sz w:val="28"/>
          <w:szCs w:val="28"/>
        </w:rPr>
        <w:t>Global healthcare expenditure on diabetes for 2010 and 2030</w:t>
      </w:r>
      <w:r w:rsidR="00A67204" w:rsidRPr="00A67204">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Diabetes Res Clin </w:t>
      </w:r>
      <w:proofErr w:type="spellStart"/>
      <w:r w:rsidRPr="00785327">
        <w:rPr>
          <w:rFonts w:ascii="Times New Roman" w:eastAsia="Times New Roman" w:hAnsi="Times New Roman" w:cs="Times New Roman"/>
          <w:sz w:val="28"/>
          <w:szCs w:val="28"/>
        </w:rPr>
        <w:t>Pract</w:t>
      </w:r>
      <w:proofErr w:type="spellEnd"/>
      <w:r w:rsidRPr="00785327">
        <w:rPr>
          <w:rFonts w:ascii="Times New Roman" w:eastAsia="Times New Roman" w:hAnsi="Times New Roman" w:cs="Times New Roman"/>
          <w:sz w:val="28"/>
          <w:szCs w:val="28"/>
        </w:rPr>
        <w:t>.</w:t>
      </w:r>
      <w:r w:rsidR="00A67204" w:rsidRPr="00A67204">
        <w:rPr>
          <w:rFonts w:ascii="Times New Roman" w:eastAsia="Times New Roman" w:hAnsi="Times New Roman" w:cs="Times New Roman"/>
          <w:sz w:val="28"/>
          <w:szCs w:val="28"/>
        </w:rPr>
        <w:t xml:space="preserve"> – </w:t>
      </w:r>
      <w:r w:rsidRPr="00A67204">
        <w:rPr>
          <w:rFonts w:ascii="Times New Roman" w:eastAsia="Times New Roman" w:hAnsi="Times New Roman" w:cs="Times New Roman"/>
          <w:sz w:val="28"/>
          <w:szCs w:val="28"/>
        </w:rPr>
        <w:t>2010</w:t>
      </w:r>
      <w:r w:rsidR="00A67204" w:rsidRPr="00A67204">
        <w:rPr>
          <w:rFonts w:ascii="Times New Roman" w:eastAsia="Times New Roman" w:hAnsi="Times New Roman" w:cs="Times New Roman"/>
          <w:sz w:val="28"/>
          <w:szCs w:val="28"/>
        </w:rPr>
        <w:t xml:space="preserve">. - № </w:t>
      </w:r>
      <w:r w:rsidRPr="00A67204">
        <w:rPr>
          <w:rFonts w:ascii="Times New Roman" w:eastAsia="Times New Roman" w:hAnsi="Times New Roman" w:cs="Times New Roman"/>
          <w:sz w:val="28"/>
          <w:szCs w:val="28"/>
        </w:rPr>
        <w:t>87(3)</w:t>
      </w:r>
      <w:r w:rsidR="00A67204" w:rsidRPr="00A67204">
        <w:rPr>
          <w:rFonts w:ascii="Times New Roman" w:eastAsia="Times New Roman" w:hAnsi="Times New Roman" w:cs="Times New Roman"/>
          <w:sz w:val="28"/>
          <w:szCs w:val="28"/>
        </w:rPr>
        <w:t xml:space="preserve">. – </w:t>
      </w:r>
      <w:r w:rsidR="00A67204">
        <w:rPr>
          <w:rFonts w:ascii="Times New Roman" w:eastAsia="Times New Roman" w:hAnsi="Times New Roman" w:cs="Times New Roman"/>
          <w:sz w:val="28"/>
          <w:szCs w:val="28"/>
          <w:lang w:val="ru-RU"/>
        </w:rPr>
        <w:t>Р</w:t>
      </w:r>
      <w:r w:rsidR="00A67204" w:rsidRPr="00A67204">
        <w:rPr>
          <w:rFonts w:ascii="Times New Roman" w:eastAsia="Times New Roman" w:hAnsi="Times New Roman" w:cs="Times New Roman"/>
          <w:sz w:val="28"/>
          <w:szCs w:val="28"/>
        </w:rPr>
        <w:t xml:space="preserve">. </w:t>
      </w:r>
      <w:r w:rsidRPr="00A67204">
        <w:rPr>
          <w:rFonts w:ascii="Times New Roman" w:eastAsia="Times New Roman" w:hAnsi="Times New Roman" w:cs="Times New Roman"/>
          <w:sz w:val="28"/>
          <w:szCs w:val="28"/>
        </w:rPr>
        <w:t>293</w:t>
      </w:r>
      <w:r w:rsidR="00A67204" w:rsidRPr="00A67204">
        <w:rPr>
          <w:rFonts w:ascii="Times New Roman" w:eastAsia="Times New Roman" w:hAnsi="Times New Roman" w:cs="Times New Roman"/>
          <w:sz w:val="28"/>
          <w:szCs w:val="28"/>
        </w:rPr>
        <w:t>-</w:t>
      </w:r>
      <w:r w:rsidRPr="00A67204">
        <w:rPr>
          <w:rFonts w:ascii="Times New Roman" w:eastAsia="Times New Roman" w:hAnsi="Times New Roman" w:cs="Times New Roman"/>
          <w:sz w:val="28"/>
          <w:szCs w:val="28"/>
        </w:rPr>
        <w:t xml:space="preserve">301. https://doi.org/10.1016/j.diabres.2010.01.026 </w:t>
      </w:r>
    </w:p>
    <w:p w14:paraId="7F82EA1B" w14:textId="77777777"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lang w:val="fr-FR"/>
        </w:rPr>
        <w:t xml:space="preserve">4. </w:t>
      </w:r>
      <w:r w:rsidRPr="00785327">
        <w:rPr>
          <w:rFonts w:ascii="Times New Roman" w:eastAsia="Times New Roman" w:hAnsi="Times New Roman" w:cs="Times New Roman"/>
          <w:sz w:val="28"/>
          <w:szCs w:val="28"/>
          <w:lang w:val="fr-FR"/>
        </w:rPr>
        <w:t>Cai X</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Zhang Y</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Li M</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Wu J</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H</w:t>
      </w:r>
      <w:r w:rsidR="00C27D81" w:rsidRPr="00C27D81">
        <w:rPr>
          <w:rFonts w:ascii="Times New Roman" w:eastAsia="Times New Roman" w:hAnsi="Times New Roman" w:cs="Times New Roman"/>
          <w:sz w:val="28"/>
          <w:szCs w:val="28"/>
          <w:lang w:val="fr-FR"/>
        </w:rPr>
        <w:t>.</w:t>
      </w:r>
      <w:r w:rsidRPr="00785327">
        <w:rPr>
          <w:rFonts w:ascii="Times New Roman" w:eastAsia="Times New Roman" w:hAnsi="Times New Roman" w:cs="Times New Roman"/>
          <w:sz w:val="28"/>
          <w:szCs w:val="28"/>
          <w:lang w:val="fr-FR"/>
        </w:rPr>
        <w:t xml:space="preserve"> et al. </w:t>
      </w:r>
      <w:r w:rsidRPr="00785327">
        <w:rPr>
          <w:rFonts w:ascii="Times New Roman" w:eastAsia="Times New Roman" w:hAnsi="Times New Roman" w:cs="Times New Roman"/>
          <w:sz w:val="28"/>
          <w:szCs w:val="28"/>
        </w:rPr>
        <w:t>Association between prediabetes and risk of all-cause mortality and cardiovascular disease: Updated meta-analysis</w:t>
      </w:r>
      <w:r w:rsidR="00C27D81" w:rsidRPr="00C27D81">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BMJ.</w:t>
      </w:r>
      <w:r w:rsidR="00C27D81" w:rsidRPr="00C27D81">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2020</w:t>
      </w:r>
      <w:r w:rsidR="00C27D81" w:rsidRPr="00C27D81">
        <w:rPr>
          <w:rFonts w:ascii="Times New Roman" w:eastAsia="Times New Roman" w:hAnsi="Times New Roman" w:cs="Times New Roman"/>
          <w:sz w:val="28"/>
          <w:szCs w:val="28"/>
        </w:rPr>
        <w:t>. –</w:t>
      </w:r>
      <w:r w:rsidR="00C27D81">
        <w:rPr>
          <w:rFonts w:ascii="Times New Roman" w:eastAsia="Times New Roman" w:hAnsi="Times New Roman" w:cs="Times New Roman"/>
          <w:sz w:val="28"/>
          <w:szCs w:val="28"/>
        </w:rPr>
        <w:t xml:space="preserve">Vol. </w:t>
      </w:r>
      <w:r w:rsidRPr="00785327">
        <w:rPr>
          <w:rFonts w:ascii="Times New Roman" w:eastAsia="Times New Roman" w:hAnsi="Times New Roman" w:cs="Times New Roman"/>
          <w:sz w:val="28"/>
          <w:szCs w:val="28"/>
        </w:rPr>
        <w:t>370</w:t>
      </w:r>
      <w:r w:rsidR="00C27D81" w:rsidRPr="00C27D81">
        <w:rPr>
          <w:rFonts w:ascii="Times New Roman" w:eastAsia="Times New Roman" w:hAnsi="Times New Roman" w:cs="Times New Roman"/>
          <w:sz w:val="28"/>
          <w:szCs w:val="28"/>
        </w:rPr>
        <w:t xml:space="preserve">. – </w:t>
      </w:r>
      <w:r w:rsidR="00C27D81">
        <w:rPr>
          <w:rFonts w:ascii="Times New Roman" w:eastAsia="Times New Roman" w:hAnsi="Times New Roman" w:cs="Times New Roman"/>
          <w:sz w:val="28"/>
          <w:szCs w:val="28"/>
        </w:rPr>
        <w:t>P</w:t>
      </w:r>
      <w:r w:rsidRPr="00785327">
        <w:rPr>
          <w:rFonts w:ascii="Times New Roman" w:eastAsia="Times New Roman" w:hAnsi="Times New Roman" w:cs="Times New Roman"/>
          <w:sz w:val="28"/>
          <w:szCs w:val="28"/>
        </w:rPr>
        <w:t>.</w:t>
      </w:r>
      <w:r w:rsidR="00C27D81">
        <w:rPr>
          <w:rFonts w:ascii="Times New Roman" w:eastAsia="Times New Roman" w:hAnsi="Times New Roman" w:cs="Times New Roman"/>
          <w:sz w:val="28"/>
          <w:szCs w:val="28"/>
        </w:rPr>
        <w:t xml:space="preserve"> 1-12.</w:t>
      </w:r>
      <w:r w:rsidRPr="00785327">
        <w:rPr>
          <w:rFonts w:ascii="Times New Roman" w:eastAsia="Times New Roman" w:hAnsi="Times New Roman" w:cs="Times New Roman"/>
          <w:sz w:val="28"/>
          <w:szCs w:val="28"/>
        </w:rPr>
        <w:t xml:space="preserve"> https://doi.org/10.1136/bmj.m2297 </w:t>
      </w:r>
    </w:p>
    <w:p w14:paraId="5C5C1CFF" w14:textId="77777777"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5. </w:t>
      </w:r>
      <w:r w:rsidRPr="00785327">
        <w:rPr>
          <w:rFonts w:ascii="Times New Roman" w:eastAsia="Times New Roman" w:hAnsi="Times New Roman" w:cs="Times New Roman"/>
          <w:sz w:val="28"/>
          <w:szCs w:val="28"/>
        </w:rPr>
        <w:t>World Health Organization (WHO). Global action plan for the prevention and control of noncommunicable diseases 2013-2020. www.who.int. 14.11.2012.</w:t>
      </w:r>
    </w:p>
    <w:p w14:paraId="54D140F8" w14:textId="77777777" w:rsidR="009273A5" w:rsidRPr="00785327" w:rsidRDefault="00C61303" w:rsidP="009273A5">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lang w:val="ru-RU"/>
        </w:rPr>
        <w:t xml:space="preserve">6. </w:t>
      </w:r>
      <w:r w:rsidRPr="00785327">
        <w:rPr>
          <w:rFonts w:ascii="Times New Roman" w:eastAsia="Times New Roman" w:hAnsi="Times New Roman" w:cs="Times New Roman"/>
          <w:sz w:val="28"/>
          <w:szCs w:val="28"/>
          <w:lang w:val="ru-RU"/>
        </w:rPr>
        <w:t xml:space="preserve">Рудакова Л.Е., Беляева Ю.Б., </w:t>
      </w:r>
      <w:proofErr w:type="spellStart"/>
      <w:r w:rsidRPr="00785327">
        <w:rPr>
          <w:rFonts w:ascii="Times New Roman" w:eastAsia="Times New Roman" w:hAnsi="Times New Roman" w:cs="Times New Roman"/>
          <w:sz w:val="28"/>
          <w:szCs w:val="28"/>
          <w:lang w:val="ru-RU"/>
        </w:rPr>
        <w:t>Рахматуллов</w:t>
      </w:r>
      <w:proofErr w:type="spellEnd"/>
      <w:r w:rsidRPr="00785327">
        <w:rPr>
          <w:rFonts w:ascii="Times New Roman" w:eastAsia="Times New Roman" w:hAnsi="Times New Roman" w:cs="Times New Roman"/>
          <w:sz w:val="28"/>
          <w:szCs w:val="28"/>
          <w:lang w:val="ru-RU"/>
        </w:rPr>
        <w:t xml:space="preserve"> Ф.К. и др. Особенности течения фатального инфаркта миокарда у больных сахарным диабетом 2 типа // Известия высших учебных заведений. </w:t>
      </w:r>
      <w:proofErr w:type="spellStart"/>
      <w:r w:rsidRPr="00785327">
        <w:rPr>
          <w:rFonts w:ascii="Times New Roman" w:eastAsia="Times New Roman" w:hAnsi="Times New Roman" w:cs="Times New Roman"/>
          <w:sz w:val="28"/>
          <w:szCs w:val="28"/>
          <w:lang w:val="ru-RU"/>
        </w:rPr>
        <w:t>Поволжскийрегион</w:t>
      </w:r>
      <w:proofErr w:type="spellEnd"/>
      <w:r w:rsidRPr="00785327">
        <w:rPr>
          <w:rFonts w:ascii="Times New Roman" w:eastAsia="Times New Roman" w:hAnsi="Times New Roman" w:cs="Times New Roman"/>
          <w:sz w:val="28"/>
          <w:szCs w:val="28"/>
        </w:rPr>
        <w:t xml:space="preserve">. </w:t>
      </w:r>
      <w:proofErr w:type="spellStart"/>
      <w:r w:rsidRPr="00785327">
        <w:rPr>
          <w:rFonts w:ascii="Times New Roman" w:eastAsia="Times New Roman" w:hAnsi="Times New Roman" w:cs="Times New Roman"/>
          <w:sz w:val="28"/>
          <w:szCs w:val="28"/>
          <w:lang w:val="ru-RU"/>
        </w:rPr>
        <w:t>Медицинскиенауки</w:t>
      </w:r>
      <w:proofErr w:type="spellEnd"/>
      <w:r w:rsidRPr="00785327">
        <w:rPr>
          <w:rFonts w:ascii="Times New Roman" w:eastAsia="Times New Roman" w:hAnsi="Times New Roman" w:cs="Times New Roman"/>
          <w:sz w:val="28"/>
          <w:szCs w:val="28"/>
        </w:rPr>
        <w:t xml:space="preserve">. – 2011. – № 2 (18). – </w:t>
      </w:r>
      <w:r w:rsidRPr="00785327">
        <w:rPr>
          <w:rFonts w:ascii="Times New Roman" w:eastAsia="Times New Roman" w:hAnsi="Times New Roman" w:cs="Times New Roman"/>
          <w:sz w:val="28"/>
          <w:szCs w:val="28"/>
          <w:lang w:val="ru-RU"/>
        </w:rPr>
        <w:t>С</w:t>
      </w:r>
      <w:r w:rsidRPr="00785327">
        <w:rPr>
          <w:rFonts w:ascii="Times New Roman" w:eastAsia="Times New Roman" w:hAnsi="Times New Roman" w:cs="Times New Roman"/>
          <w:sz w:val="28"/>
          <w:szCs w:val="28"/>
        </w:rPr>
        <w:t>. 117–127.</w:t>
      </w:r>
    </w:p>
    <w:p w14:paraId="7AB65E3B" w14:textId="77777777" w:rsidR="00C61303" w:rsidRPr="00785327" w:rsidRDefault="00C61303" w:rsidP="009273A5">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7. </w:t>
      </w:r>
      <w:r w:rsidRPr="00785327">
        <w:rPr>
          <w:rFonts w:ascii="Times New Roman" w:hAnsi="Times New Roman" w:cs="Times New Roman"/>
          <w:sz w:val="28"/>
          <w:szCs w:val="28"/>
          <w:shd w:val="clear" w:color="auto" w:fill="FFFFFF"/>
        </w:rPr>
        <w:t>SCORE2 working group and ESC Cardiovascular risk collaboration. SCORE2 risk prediction algorithms: new models to estimate 10-year risk of cardiovascular disease in Europe</w:t>
      </w:r>
      <w:r w:rsidR="00CD283E" w:rsidRPr="00785327">
        <w:rPr>
          <w:rFonts w:ascii="Times New Roman" w:hAnsi="Times New Roman" w:cs="Times New Roman"/>
          <w:sz w:val="28"/>
          <w:szCs w:val="28"/>
          <w:shd w:val="clear" w:color="auto" w:fill="FFFFFF"/>
        </w:rPr>
        <w:t xml:space="preserve"> //</w:t>
      </w:r>
      <w:proofErr w:type="spellStart"/>
      <w:r w:rsidRPr="00785327">
        <w:rPr>
          <w:rFonts w:ascii="Times New Roman" w:hAnsi="Times New Roman" w:cs="Times New Roman"/>
          <w:sz w:val="28"/>
          <w:szCs w:val="28"/>
          <w:shd w:val="clear" w:color="auto" w:fill="FFFFFF"/>
        </w:rPr>
        <w:t>Eur</w:t>
      </w:r>
      <w:proofErr w:type="spellEnd"/>
      <w:r w:rsidRPr="00785327">
        <w:rPr>
          <w:rFonts w:ascii="Times New Roman" w:hAnsi="Times New Roman" w:cs="Times New Roman"/>
          <w:sz w:val="28"/>
          <w:szCs w:val="28"/>
          <w:shd w:val="clear" w:color="auto" w:fill="FFFFFF"/>
        </w:rPr>
        <w:t xml:space="preserve"> Heart J.</w:t>
      </w:r>
      <w:r w:rsidR="00CD283E" w:rsidRPr="00785327">
        <w:rPr>
          <w:rFonts w:ascii="Times New Roman" w:hAnsi="Times New Roman" w:cs="Times New Roman"/>
          <w:sz w:val="28"/>
          <w:szCs w:val="28"/>
          <w:shd w:val="clear" w:color="auto" w:fill="FFFFFF"/>
        </w:rPr>
        <w:t xml:space="preserve"> –</w:t>
      </w:r>
      <w:r w:rsidRPr="00785327">
        <w:rPr>
          <w:rFonts w:ascii="Times New Roman" w:hAnsi="Times New Roman" w:cs="Times New Roman"/>
          <w:sz w:val="28"/>
          <w:szCs w:val="28"/>
          <w:shd w:val="clear" w:color="auto" w:fill="FFFFFF"/>
        </w:rPr>
        <w:t xml:space="preserve"> 2021</w:t>
      </w:r>
      <w:r w:rsidR="00CD283E" w:rsidRPr="00785327">
        <w:rPr>
          <w:rFonts w:ascii="Times New Roman" w:hAnsi="Times New Roman" w:cs="Times New Roman"/>
          <w:sz w:val="28"/>
          <w:szCs w:val="28"/>
          <w:shd w:val="clear" w:color="auto" w:fill="FFFFFF"/>
        </w:rPr>
        <w:t xml:space="preserve">. – Vol. </w:t>
      </w:r>
      <w:r w:rsidRPr="00785327">
        <w:rPr>
          <w:rFonts w:ascii="Times New Roman" w:hAnsi="Times New Roman" w:cs="Times New Roman"/>
          <w:sz w:val="28"/>
          <w:szCs w:val="28"/>
          <w:shd w:val="clear" w:color="auto" w:fill="FFFFFF"/>
        </w:rPr>
        <w:t>1</w:t>
      </w:r>
      <w:r w:rsidR="00CD283E" w:rsidRPr="00785327">
        <w:rPr>
          <w:rFonts w:ascii="Times New Roman" w:hAnsi="Times New Roman" w:cs="Times New Roman"/>
          <w:sz w:val="28"/>
          <w:szCs w:val="28"/>
          <w:shd w:val="clear" w:color="auto" w:fill="FFFFFF"/>
        </w:rPr>
        <w:t>, №</w:t>
      </w:r>
      <w:r w:rsidRPr="00785327">
        <w:rPr>
          <w:rFonts w:ascii="Times New Roman" w:hAnsi="Times New Roman" w:cs="Times New Roman"/>
          <w:sz w:val="28"/>
          <w:szCs w:val="28"/>
          <w:shd w:val="clear" w:color="auto" w:fill="FFFFFF"/>
        </w:rPr>
        <w:t>42</w:t>
      </w:r>
      <w:r w:rsidR="00CD283E" w:rsidRPr="00785327">
        <w:rPr>
          <w:rFonts w:ascii="Times New Roman" w:hAnsi="Times New Roman" w:cs="Times New Roman"/>
          <w:sz w:val="28"/>
          <w:szCs w:val="28"/>
          <w:shd w:val="clear" w:color="auto" w:fill="FFFFFF"/>
        </w:rPr>
        <w:t>. -</w:t>
      </w:r>
      <w:r w:rsidR="00CD283E" w:rsidRPr="00785327">
        <w:rPr>
          <w:rFonts w:ascii="Times New Roman" w:hAnsi="Times New Roman" w:cs="Times New Roman"/>
          <w:sz w:val="28"/>
          <w:szCs w:val="28"/>
          <w:shd w:val="clear" w:color="auto" w:fill="FFFFFF"/>
          <w:lang w:val="ru-RU"/>
        </w:rPr>
        <w:t>Р</w:t>
      </w:r>
      <w:r w:rsidR="00CD283E" w:rsidRPr="00785327">
        <w:rPr>
          <w:rFonts w:ascii="Times New Roman" w:hAnsi="Times New Roman" w:cs="Times New Roman"/>
          <w:sz w:val="28"/>
          <w:szCs w:val="28"/>
          <w:shd w:val="clear" w:color="auto" w:fill="FFFFFF"/>
        </w:rPr>
        <w:t xml:space="preserve">. </w:t>
      </w:r>
      <w:r w:rsidRPr="00785327">
        <w:rPr>
          <w:rFonts w:ascii="Times New Roman" w:hAnsi="Times New Roman" w:cs="Times New Roman"/>
          <w:sz w:val="28"/>
          <w:szCs w:val="28"/>
          <w:shd w:val="clear" w:color="auto" w:fill="FFFFFF"/>
        </w:rPr>
        <w:t xml:space="preserve">2439-2454. </w:t>
      </w:r>
      <w:proofErr w:type="spellStart"/>
      <w:r w:rsidRPr="00785327">
        <w:rPr>
          <w:rFonts w:ascii="Times New Roman" w:hAnsi="Times New Roman" w:cs="Times New Roman"/>
          <w:sz w:val="28"/>
          <w:szCs w:val="28"/>
          <w:shd w:val="clear" w:color="auto" w:fill="FFFFFF"/>
        </w:rPr>
        <w:t>doi</w:t>
      </w:r>
      <w:proofErr w:type="spellEnd"/>
      <w:r w:rsidRPr="00785327">
        <w:rPr>
          <w:rFonts w:ascii="Times New Roman" w:hAnsi="Times New Roman" w:cs="Times New Roman"/>
          <w:sz w:val="28"/>
          <w:szCs w:val="28"/>
          <w:shd w:val="clear" w:color="auto" w:fill="FFFFFF"/>
        </w:rPr>
        <w:t>: 10.1093/</w:t>
      </w:r>
      <w:proofErr w:type="spellStart"/>
      <w:r w:rsidRPr="00785327">
        <w:rPr>
          <w:rFonts w:ascii="Times New Roman" w:hAnsi="Times New Roman" w:cs="Times New Roman"/>
          <w:sz w:val="28"/>
          <w:szCs w:val="28"/>
          <w:shd w:val="clear" w:color="auto" w:fill="FFFFFF"/>
        </w:rPr>
        <w:t>eurheartj</w:t>
      </w:r>
      <w:proofErr w:type="spellEnd"/>
      <w:r w:rsidRPr="00785327">
        <w:rPr>
          <w:rFonts w:ascii="Times New Roman" w:hAnsi="Times New Roman" w:cs="Times New Roman"/>
          <w:sz w:val="28"/>
          <w:szCs w:val="28"/>
          <w:shd w:val="clear" w:color="auto" w:fill="FFFFFF"/>
        </w:rPr>
        <w:t xml:space="preserve">/ehab309. </w:t>
      </w:r>
    </w:p>
    <w:p w14:paraId="4149EC1A" w14:textId="77777777"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8. </w:t>
      </w:r>
      <w:r w:rsidRPr="00785327">
        <w:rPr>
          <w:rFonts w:ascii="Times New Roman" w:eastAsia="Times New Roman" w:hAnsi="Times New Roman" w:cs="Times New Roman"/>
          <w:sz w:val="28"/>
          <w:szCs w:val="28"/>
        </w:rPr>
        <w:t>Khetan A</w:t>
      </w:r>
      <w:r w:rsidR="00785327" w:rsidRPr="00785327">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K</w:t>
      </w:r>
      <w:r w:rsidR="00785327" w:rsidRPr="00785327">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Rajagopalan S.</w:t>
      </w:r>
      <w:r w:rsidR="00785327" w:rsidRPr="00785327">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xml:space="preserve"> Prediabetes </w:t>
      </w:r>
      <w:r w:rsidR="00785327"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Can J </w:t>
      </w:r>
      <w:proofErr w:type="spellStart"/>
      <w:r w:rsidRPr="00785327">
        <w:rPr>
          <w:rFonts w:ascii="Times New Roman" w:eastAsia="Times New Roman" w:hAnsi="Times New Roman" w:cs="Times New Roman"/>
          <w:sz w:val="28"/>
          <w:szCs w:val="28"/>
        </w:rPr>
        <w:t>Cardiol</w:t>
      </w:r>
      <w:proofErr w:type="spellEnd"/>
      <w:r w:rsidRPr="00785327">
        <w:rPr>
          <w:rFonts w:ascii="Times New Roman" w:eastAsia="Times New Roman" w:hAnsi="Times New Roman" w:cs="Times New Roman"/>
          <w:sz w:val="28"/>
          <w:szCs w:val="28"/>
        </w:rPr>
        <w:t>.</w:t>
      </w:r>
      <w:r w:rsidR="00785327" w:rsidRPr="00785327">
        <w:rPr>
          <w:rFonts w:ascii="Times New Roman" w:eastAsia="Times New Roman" w:hAnsi="Times New Roman" w:cs="Times New Roman"/>
          <w:sz w:val="28"/>
          <w:szCs w:val="28"/>
        </w:rPr>
        <w:t xml:space="preserve"> – </w:t>
      </w:r>
      <w:r w:rsidRPr="00785327">
        <w:rPr>
          <w:rFonts w:ascii="Times New Roman" w:eastAsia="Times New Roman" w:hAnsi="Times New Roman" w:cs="Times New Roman"/>
          <w:sz w:val="28"/>
          <w:szCs w:val="28"/>
        </w:rPr>
        <w:t>2018</w:t>
      </w:r>
      <w:r w:rsidR="00785327" w:rsidRPr="00785327">
        <w:rPr>
          <w:rFonts w:ascii="Times New Roman" w:eastAsia="Times New Roman" w:hAnsi="Times New Roman" w:cs="Times New Roman"/>
          <w:sz w:val="28"/>
          <w:szCs w:val="28"/>
        </w:rPr>
        <w:t>. - №</w:t>
      </w:r>
      <w:r w:rsidRPr="00785327">
        <w:rPr>
          <w:rFonts w:ascii="Times New Roman" w:eastAsia="Times New Roman" w:hAnsi="Times New Roman" w:cs="Times New Roman"/>
          <w:sz w:val="28"/>
          <w:szCs w:val="28"/>
        </w:rPr>
        <w:t>34(5)</w:t>
      </w:r>
      <w:r w:rsidR="00785327" w:rsidRPr="00785327">
        <w:rPr>
          <w:rFonts w:ascii="Times New Roman" w:eastAsia="Times New Roman" w:hAnsi="Times New Roman" w:cs="Times New Roman"/>
          <w:sz w:val="28"/>
          <w:szCs w:val="28"/>
        </w:rPr>
        <w:t xml:space="preserve">. </w:t>
      </w:r>
      <w:r w:rsidR="00785327">
        <w:rPr>
          <w:rFonts w:ascii="Times New Roman" w:eastAsia="Times New Roman" w:hAnsi="Times New Roman" w:cs="Times New Roman"/>
          <w:sz w:val="28"/>
          <w:szCs w:val="28"/>
        </w:rPr>
        <w:t>–</w:t>
      </w:r>
      <w:r w:rsidR="00785327">
        <w:rPr>
          <w:rFonts w:ascii="Times New Roman" w:eastAsia="Times New Roman" w:hAnsi="Times New Roman" w:cs="Times New Roman"/>
          <w:sz w:val="28"/>
          <w:szCs w:val="28"/>
          <w:lang w:val="ru-RU"/>
        </w:rPr>
        <w:t>Р</w:t>
      </w:r>
      <w:r w:rsidR="00785327" w:rsidRPr="00785327">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615-</w:t>
      </w:r>
      <w:r w:rsidR="00785327" w:rsidRPr="00785327">
        <w:rPr>
          <w:rFonts w:ascii="Times New Roman" w:eastAsia="Times New Roman" w:hAnsi="Times New Roman" w:cs="Times New Roman"/>
          <w:sz w:val="28"/>
          <w:szCs w:val="28"/>
        </w:rPr>
        <w:t>6</w:t>
      </w:r>
      <w:r w:rsidRPr="00785327">
        <w:rPr>
          <w:rFonts w:ascii="Times New Roman" w:eastAsia="Times New Roman" w:hAnsi="Times New Roman" w:cs="Times New Roman"/>
          <w:sz w:val="28"/>
          <w:szCs w:val="28"/>
        </w:rPr>
        <w:t>23. https://doi.org/10.1016/j.cjca.2017.12.030</w:t>
      </w:r>
    </w:p>
    <w:p w14:paraId="4BF38639" w14:textId="77777777" w:rsidR="007549B5"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544A63">
        <w:rPr>
          <w:rFonts w:ascii="Times New Roman" w:hAnsi="Times New Roman" w:cs="Times New Roman"/>
          <w:sz w:val="28"/>
          <w:szCs w:val="28"/>
        </w:rPr>
        <w:t xml:space="preserve">9. </w:t>
      </w:r>
      <w:r w:rsidRPr="00544A63">
        <w:rPr>
          <w:rFonts w:ascii="Times New Roman" w:eastAsia="Times New Roman" w:hAnsi="Times New Roman" w:cs="Times New Roman"/>
          <w:sz w:val="28"/>
          <w:szCs w:val="28"/>
        </w:rPr>
        <w:t>Williams R</w:t>
      </w:r>
      <w:r w:rsidR="00324D44"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xml:space="preserve">, </w:t>
      </w:r>
      <w:proofErr w:type="spellStart"/>
      <w:r w:rsidRPr="00544A63">
        <w:rPr>
          <w:rFonts w:ascii="Times New Roman" w:eastAsia="Times New Roman" w:hAnsi="Times New Roman" w:cs="Times New Roman"/>
          <w:sz w:val="28"/>
          <w:szCs w:val="28"/>
        </w:rPr>
        <w:t>Karuranga</w:t>
      </w:r>
      <w:proofErr w:type="spellEnd"/>
      <w:r w:rsidRPr="00544A63">
        <w:rPr>
          <w:rFonts w:ascii="Times New Roman" w:eastAsia="Times New Roman" w:hAnsi="Times New Roman" w:cs="Times New Roman"/>
          <w:sz w:val="28"/>
          <w:szCs w:val="28"/>
        </w:rPr>
        <w:t xml:space="preserve"> S</w:t>
      </w:r>
      <w:r w:rsidR="00324D44"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Malanda B</w:t>
      </w:r>
      <w:r w:rsidR="00324D44" w:rsidRPr="00544A63">
        <w:rPr>
          <w:rFonts w:ascii="Times New Roman" w:eastAsia="Times New Roman" w:hAnsi="Times New Roman" w:cs="Times New Roman"/>
          <w:sz w:val="28"/>
          <w:szCs w:val="28"/>
        </w:rPr>
        <w:t>.</w:t>
      </w:r>
      <w:r w:rsidRPr="00544A63">
        <w:rPr>
          <w:rFonts w:ascii="Times New Roman" w:eastAsia="Times New Roman" w:hAnsi="Times New Roman" w:cs="Times New Roman"/>
          <w:sz w:val="28"/>
          <w:szCs w:val="28"/>
        </w:rPr>
        <w:t>, Saeedi P</w:t>
      </w:r>
      <w:r w:rsidR="00324D44" w:rsidRPr="00544A63">
        <w:rPr>
          <w:rFonts w:ascii="Times New Roman" w:eastAsia="Times New Roman" w:hAnsi="Times New Roman" w:cs="Times New Roman"/>
          <w:sz w:val="28"/>
          <w:szCs w:val="28"/>
        </w:rPr>
        <w:t xml:space="preserve">. </w:t>
      </w:r>
      <w:r w:rsidRPr="00544A63">
        <w:rPr>
          <w:rFonts w:ascii="Times New Roman" w:eastAsia="Times New Roman" w:hAnsi="Times New Roman" w:cs="Times New Roman"/>
          <w:sz w:val="28"/>
          <w:szCs w:val="28"/>
        </w:rPr>
        <w:t xml:space="preserve">et al. </w:t>
      </w:r>
      <w:r w:rsidRPr="00785327">
        <w:rPr>
          <w:rFonts w:ascii="Times New Roman" w:eastAsia="Times New Roman" w:hAnsi="Times New Roman" w:cs="Times New Roman"/>
          <w:sz w:val="28"/>
          <w:szCs w:val="28"/>
        </w:rPr>
        <w:t>Global and regional estimates and projections of diabetes-related health expenditure: Results from the International Diabetes Federation Diabetes Atlas, 9th edition</w:t>
      </w:r>
      <w:r w:rsidR="00324D44">
        <w:rPr>
          <w:rFonts w:ascii="Times New Roman" w:eastAsia="Times New Roman" w:hAnsi="Times New Roman" w:cs="Times New Roman"/>
          <w:sz w:val="28"/>
          <w:szCs w:val="28"/>
        </w:rPr>
        <w:t xml:space="preserve"> // </w:t>
      </w:r>
      <w:r w:rsidRPr="00785327">
        <w:rPr>
          <w:rFonts w:ascii="Times New Roman" w:eastAsia="Times New Roman" w:hAnsi="Times New Roman" w:cs="Times New Roman"/>
          <w:sz w:val="28"/>
          <w:szCs w:val="28"/>
        </w:rPr>
        <w:t xml:space="preserve">Diabetes Res Clin </w:t>
      </w:r>
      <w:proofErr w:type="spellStart"/>
      <w:r w:rsidRPr="00785327">
        <w:rPr>
          <w:rFonts w:ascii="Times New Roman" w:eastAsia="Times New Roman" w:hAnsi="Times New Roman" w:cs="Times New Roman"/>
          <w:sz w:val="28"/>
          <w:szCs w:val="28"/>
        </w:rPr>
        <w:t>Pract</w:t>
      </w:r>
      <w:proofErr w:type="spellEnd"/>
      <w:r w:rsidRPr="00785327">
        <w:rPr>
          <w:rFonts w:ascii="Times New Roman" w:eastAsia="Times New Roman" w:hAnsi="Times New Roman" w:cs="Times New Roman"/>
          <w:sz w:val="28"/>
          <w:szCs w:val="28"/>
        </w:rPr>
        <w:t>.</w:t>
      </w:r>
      <w:r w:rsidR="00324D44">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2020</w:t>
      </w:r>
      <w:r w:rsidR="00324D44">
        <w:rPr>
          <w:rFonts w:ascii="Times New Roman" w:eastAsia="Times New Roman" w:hAnsi="Times New Roman" w:cs="Times New Roman"/>
          <w:sz w:val="28"/>
          <w:szCs w:val="28"/>
        </w:rPr>
        <w:t xml:space="preserve">. - </w:t>
      </w:r>
      <w:r w:rsidR="00324D44" w:rsidRPr="00324D44">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162</w:t>
      </w:r>
      <w:r w:rsidR="00324D44" w:rsidRPr="00324D44">
        <w:rPr>
          <w:rFonts w:ascii="Times New Roman" w:eastAsia="Times New Roman" w:hAnsi="Times New Roman" w:cs="Times New Roman"/>
          <w:sz w:val="28"/>
          <w:szCs w:val="28"/>
        </w:rPr>
        <w:t>. -</w:t>
      </w:r>
      <w:r w:rsidR="00324D44">
        <w:rPr>
          <w:rFonts w:ascii="Times New Roman" w:eastAsia="Times New Roman" w:hAnsi="Times New Roman" w:cs="Times New Roman"/>
          <w:sz w:val="28"/>
          <w:szCs w:val="28"/>
          <w:lang w:val="ru-RU"/>
        </w:rPr>
        <w:t>Р</w:t>
      </w:r>
      <w:r w:rsidR="00324D44" w:rsidRPr="00324D44">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108072</w:t>
      </w:r>
      <w:r w:rsidR="007549B5" w:rsidRPr="007549B5">
        <w:rPr>
          <w:rFonts w:ascii="Times New Roman" w:eastAsia="Times New Roman" w:hAnsi="Times New Roman" w:cs="Times New Roman"/>
          <w:sz w:val="28"/>
          <w:szCs w:val="28"/>
        </w:rPr>
        <w:t>-</w:t>
      </w:r>
      <w:r w:rsidR="007549B5" w:rsidRPr="00785327">
        <w:rPr>
          <w:rFonts w:ascii="Times New Roman" w:eastAsia="Times New Roman" w:hAnsi="Times New Roman" w:cs="Times New Roman"/>
          <w:sz w:val="28"/>
          <w:szCs w:val="28"/>
        </w:rPr>
        <w:t>10807</w:t>
      </w:r>
      <w:r w:rsidR="007549B5" w:rsidRPr="007549B5">
        <w:rPr>
          <w:rFonts w:ascii="Times New Roman" w:eastAsia="Times New Roman" w:hAnsi="Times New Roman" w:cs="Times New Roman"/>
          <w:sz w:val="28"/>
          <w:szCs w:val="28"/>
        </w:rPr>
        <w:t>8</w:t>
      </w:r>
      <w:r w:rsidRPr="00785327">
        <w:rPr>
          <w:rFonts w:ascii="Times New Roman" w:eastAsia="Times New Roman" w:hAnsi="Times New Roman" w:cs="Times New Roman"/>
          <w:sz w:val="28"/>
          <w:szCs w:val="28"/>
        </w:rPr>
        <w:t>.</w:t>
      </w:r>
    </w:p>
    <w:p w14:paraId="58711E4F" w14:textId="77777777"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eastAsia="Times New Roman" w:hAnsi="Times New Roman" w:cs="Times New Roman"/>
          <w:sz w:val="28"/>
          <w:szCs w:val="28"/>
        </w:rPr>
        <w:t>https://doi.org/10.1016/j.diabres.2020.108072</w:t>
      </w:r>
    </w:p>
    <w:p w14:paraId="06A4A23B" w14:textId="77777777"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10. </w:t>
      </w:r>
      <w:r w:rsidRPr="00785327">
        <w:rPr>
          <w:rFonts w:ascii="Times New Roman" w:eastAsia="Times New Roman" w:hAnsi="Times New Roman" w:cs="Times New Roman"/>
          <w:sz w:val="28"/>
          <w:szCs w:val="28"/>
        </w:rPr>
        <w:t xml:space="preserve">Freckmann G., </w:t>
      </w:r>
      <w:proofErr w:type="spellStart"/>
      <w:r w:rsidRPr="00785327">
        <w:rPr>
          <w:rFonts w:ascii="Times New Roman" w:eastAsia="Times New Roman" w:hAnsi="Times New Roman" w:cs="Times New Roman"/>
          <w:sz w:val="28"/>
          <w:szCs w:val="28"/>
        </w:rPr>
        <w:t>Hagenlocher</w:t>
      </w:r>
      <w:proofErr w:type="spellEnd"/>
      <w:r w:rsidRPr="00785327">
        <w:rPr>
          <w:rFonts w:ascii="Times New Roman" w:eastAsia="Times New Roman" w:hAnsi="Times New Roman" w:cs="Times New Roman"/>
          <w:sz w:val="28"/>
          <w:szCs w:val="28"/>
        </w:rPr>
        <w:t xml:space="preserve"> S., Baumstark A. et al. Continuous glucose profiles in healthy subjects under everyday life conditions and after different meals // J Diabetes Sci Technol. – 2007. – Vol. 1, № 5. – P. 695–703.</w:t>
      </w:r>
    </w:p>
    <w:p w14:paraId="74F069A0" w14:textId="77777777" w:rsidR="00C61303" w:rsidRPr="00785327" w:rsidRDefault="00C61303" w:rsidP="0048439F">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11. </w:t>
      </w:r>
      <w:r w:rsidRPr="00785327">
        <w:rPr>
          <w:rFonts w:ascii="Times New Roman" w:eastAsia="Times New Roman" w:hAnsi="Times New Roman" w:cs="Times New Roman"/>
          <w:sz w:val="28"/>
          <w:szCs w:val="28"/>
        </w:rPr>
        <w:t>Selvin E, Warren B, He X, Sacks DB, Saenger AK.</w:t>
      </w:r>
      <w:r w:rsidR="006B34D2" w:rsidRPr="006B34D2">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xml:space="preserve"> Establishment of community-based reference intervals for </w:t>
      </w:r>
      <w:proofErr w:type="spellStart"/>
      <w:r w:rsidRPr="00785327">
        <w:rPr>
          <w:rFonts w:ascii="Times New Roman" w:eastAsia="Times New Roman" w:hAnsi="Times New Roman" w:cs="Times New Roman"/>
          <w:sz w:val="28"/>
          <w:szCs w:val="28"/>
        </w:rPr>
        <w:t>fructosamine</w:t>
      </w:r>
      <w:proofErr w:type="spellEnd"/>
      <w:r w:rsidRPr="00785327">
        <w:rPr>
          <w:rFonts w:ascii="Times New Roman" w:eastAsia="Times New Roman" w:hAnsi="Times New Roman" w:cs="Times New Roman"/>
          <w:sz w:val="28"/>
          <w:szCs w:val="28"/>
        </w:rPr>
        <w:t>, glycated albumin, and 1,5-anhydroglucitol</w:t>
      </w:r>
      <w:r w:rsidR="006B34D2" w:rsidRPr="006B34D2">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Clin Chem.</w:t>
      </w:r>
      <w:r w:rsidR="000265A3" w:rsidRPr="000265A3">
        <w:rPr>
          <w:rFonts w:ascii="Times New Roman" w:eastAsia="Times New Roman" w:hAnsi="Times New Roman" w:cs="Times New Roman"/>
          <w:sz w:val="28"/>
          <w:szCs w:val="28"/>
        </w:rPr>
        <w:t xml:space="preserve"> – </w:t>
      </w:r>
      <w:r w:rsidRPr="00785327">
        <w:rPr>
          <w:rFonts w:ascii="Times New Roman" w:eastAsia="Times New Roman" w:hAnsi="Times New Roman" w:cs="Times New Roman"/>
          <w:sz w:val="28"/>
          <w:szCs w:val="28"/>
        </w:rPr>
        <w:t>2018</w:t>
      </w:r>
      <w:r w:rsidR="000265A3" w:rsidRPr="000265A3">
        <w:rPr>
          <w:rFonts w:ascii="Times New Roman" w:eastAsia="Times New Roman" w:hAnsi="Times New Roman" w:cs="Times New Roman"/>
          <w:sz w:val="28"/>
          <w:szCs w:val="28"/>
        </w:rPr>
        <w:t>. - №</w:t>
      </w:r>
      <w:r w:rsidRPr="00785327">
        <w:rPr>
          <w:rFonts w:ascii="Times New Roman" w:eastAsia="Times New Roman" w:hAnsi="Times New Roman" w:cs="Times New Roman"/>
          <w:sz w:val="28"/>
          <w:szCs w:val="28"/>
        </w:rPr>
        <w:t>64(5)</w:t>
      </w:r>
      <w:r w:rsidR="000265A3" w:rsidRPr="000265A3">
        <w:rPr>
          <w:rFonts w:ascii="Times New Roman" w:eastAsia="Times New Roman" w:hAnsi="Times New Roman" w:cs="Times New Roman"/>
          <w:sz w:val="28"/>
          <w:szCs w:val="28"/>
        </w:rPr>
        <w:t xml:space="preserve">. </w:t>
      </w:r>
      <w:r w:rsidR="000265A3">
        <w:rPr>
          <w:rFonts w:ascii="Times New Roman" w:eastAsia="Times New Roman" w:hAnsi="Times New Roman" w:cs="Times New Roman"/>
          <w:sz w:val="28"/>
          <w:szCs w:val="28"/>
          <w:lang w:val="ru-RU"/>
        </w:rPr>
        <w:t>Р</w:t>
      </w:r>
      <w:r w:rsidR="000265A3" w:rsidRPr="00544A63">
        <w:rPr>
          <w:rFonts w:ascii="Times New Roman" w:eastAsia="Times New Roman" w:hAnsi="Times New Roman" w:cs="Times New Roman"/>
          <w:sz w:val="28"/>
          <w:szCs w:val="28"/>
        </w:rPr>
        <w:t xml:space="preserve">. </w:t>
      </w:r>
      <w:proofErr w:type="gramStart"/>
      <w:r w:rsidRPr="00785327">
        <w:rPr>
          <w:rFonts w:ascii="Times New Roman" w:eastAsia="Times New Roman" w:hAnsi="Times New Roman" w:cs="Times New Roman"/>
          <w:sz w:val="28"/>
          <w:szCs w:val="28"/>
        </w:rPr>
        <w:t>843-</w:t>
      </w:r>
      <w:r w:rsidR="000265A3" w:rsidRPr="00544A63">
        <w:rPr>
          <w:rFonts w:ascii="Times New Roman" w:eastAsia="Times New Roman" w:hAnsi="Times New Roman" w:cs="Times New Roman"/>
          <w:sz w:val="28"/>
          <w:szCs w:val="28"/>
        </w:rPr>
        <w:t>8</w:t>
      </w:r>
      <w:r w:rsidRPr="00785327">
        <w:rPr>
          <w:rFonts w:ascii="Times New Roman" w:eastAsia="Times New Roman" w:hAnsi="Times New Roman" w:cs="Times New Roman"/>
          <w:sz w:val="28"/>
          <w:szCs w:val="28"/>
        </w:rPr>
        <w:t>50</w:t>
      </w:r>
      <w:proofErr w:type="gramEnd"/>
      <w:r w:rsidRPr="00785327">
        <w:rPr>
          <w:rFonts w:ascii="Times New Roman" w:eastAsia="Times New Roman" w:hAnsi="Times New Roman" w:cs="Times New Roman"/>
          <w:sz w:val="28"/>
          <w:szCs w:val="28"/>
        </w:rPr>
        <w:t>. https://doi.org/</w:t>
      </w:r>
      <w:r w:rsidR="000265A3" w:rsidRPr="000265A3">
        <w:rPr>
          <w:rFonts w:ascii="Times New Roman" w:eastAsia="Times New Roman" w:hAnsi="Times New Roman" w:cs="Times New Roman"/>
          <w:sz w:val="28"/>
          <w:szCs w:val="28"/>
        </w:rPr>
        <w:t>10.1373/clinchem.2017.285742</w:t>
      </w:r>
      <w:r w:rsidRPr="00785327">
        <w:rPr>
          <w:rFonts w:ascii="Times New Roman" w:eastAsia="Times New Roman" w:hAnsi="Times New Roman" w:cs="Times New Roman"/>
          <w:sz w:val="28"/>
          <w:szCs w:val="28"/>
        </w:rPr>
        <w:t xml:space="preserve">clinchem.2017.285742 </w:t>
      </w:r>
    </w:p>
    <w:p w14:paraId="4611282B" w14:textId="77777777" w:rsidR="00C61303" w:rsidRPr="00785327" w:rsidRDefault="00C61303" w:rsidP="00C61303">
      <w:pPr>
        <w:spacing w:after="0" w:line="240" w:lineRule="auto"/>
        <w:contextualSpacing/>
        <w:jc w:val="both"/>
        <w:rPr>
          <w:rFonts w:ascii="Times New Roman" w:hAnsi="Times New Roman" w:cs="Times New Roman"/>
          <w:sz w:val="28"/>
          <w:szCs w:val="28"/>
        </w:rPr>
      </w:pPr>
      <w:r w:rsidRPr="00785327">
        <w:rPr>
          <w:rFonts w:ascii="Times New Roman" w:hAnsi="Times New Roman" w:cs="Times New Roman"/>
          <w:sz w:val="28"/>
          <w:szCs w:val="28"/>
        </w:rPr>
        <w:t xml:space="preserve">12. </w:t>
      </w:r>
      <w:r w:rsidRPr="00785327">
        <w:rPr>
          <w:rFonts w:ascii="Times New Roman" w:eastAsia="Times New Roman" w:hAnsi="Times New Roman" w:cs="Times New Roman"/>
          <w:sz w:val="28"/>
          <w:szCs w:val="28"/>
        </w:rPr>
        <w:t xml:space="preserve">Kim W.J., Park C.Y. 1,5-Anhydroglucitol in diabetes mellitus // Endocrine. – 2013. – Vol. 43, №1. – P. 33-40. </w:t>
      </w:r>
    </w:p>
    <w:p w14:paraId="1B3EDC01" w14:textId="77777777" w:rsidR="00C61303" w:rsidRPr="00785327" w:rsidRDefault="00C61303" w:rsidP="009273A5">
      <w:pPr>
        <w:pStyle w:val="a5"/>
        <w:jc w:val="both"/>
        <w:rPr>
          <w:rFonts w:ascii="Times New Roman" w:hAnsi="Times New Roman" w:cs="Times New Roman"/>
          <w:sz w:val="28"/>
          <w:szCs w:val="28"/>
        </w:rPr>
      </w:pPr>
      <w:r w:rsidRPr="0062148D">
        <w:rPr>
          <w:rFonts w:ascii="Times New Roman" w:hAnsi="Times New Roman" w:cs="Times New Roman"/>
          <w:sz w:val="28"/>
          <w:szCs w:val="28"/>
        </w:rPr>
        <w:lastRenderedPageBreak/>
        <w:t xml:space="preserve">13. </w:t>
      </w:r>
      <w:r w:rsidRPr="0062148D">
        <w:rPr>
          <w:rFonts w:ascii="Times New Roman" w:eastAsia="Times New Roman" w:hAnsi="Times New Roman" w:cs="Times New Roman"/>
          <w:sz w:val="28"/>
          <w:szCs w:val="28"/>
        </w:rPr>
        <w:t xml:space="preserve">Pieber T.R., Marso S.P., McGuire D.K. et al. </w:t>
      </w:r>
      <w:r w:rsidRPr="00785327">
        <w:rPr>
          <w:rFonts w:ascii="Times New Roman" w:eastAsia="Times New Roman" w:hAnsi="Times New Roman" w:cs="Times New Roman"/>
          <w:sz w:val="28"/>
          <w:szCs w:val="28"/>
        </w:rPr>
        <w:t xml:space="preserve">DEVOTE 3: </w:t>
      </w:r>
      <w:proofErr w:type="spellStart"/>
      <w:r w:rsidRPr="00785327">
        <w:rPr>
          <w:rFonts w:ascii="Times New Roman" w:eastAsia="Times New Roman" w:hAnsi="Times New Roman" w:cs="Times New Roman"/>
          <w:sz w:val="28"/>
          <w:szCs w:val="28"/>
        </w:rPr>
        <w:t>Temporalrelationships</w:t>
      </w:r>
      <w:proofErr w:type="spellEnd"/>
      <w:r w:rsidRPr="00785327">
        <w:rPr>
          <w:rFonts w:ascii="Times New Roman" w:eastAsia="Times New Roman" w:hAnsi="Times New Roman" w:cs="Times New Roman"/>
          <w:sz w:val="28"/>
          <w:szCs w:val="28"/>
        </w:rPr>
        <w:t xml:space="preserve"> between severe </w:t>
      </w:r>
      <w:proofErr w:type="spellStart"/>
      <w:r w:rsidRPr="00785327">
        <w:rPr>
          <w:rFonts w:ascii="Times New Roman" w:eastAsia="Times New Roman" w:hAnsi="Times New Roman" w:cs="Times New Roman"/>
          <w:sz w:val="28"/>
          <w:szCs w:val="28"/>
        </w:rPr>
        <w:t>hypoglycaemia</w:t>
      </w:r>
      <w:proofErr w:type="spellEnd"/>
      <w:r w:rsidRPr="00785327">
        <w:rPr>
          <w:rFonts w:ascii="Times New Roman" w:eastAsia="Times New Roman" w:hAnsi="Times New Roman" w:cs="Times New Roman"/>
          <w:sz w:val="28"/>
          <w:szCs w:val="28"/>
        </w:rPr>
        <w:t xml:space="preserve">, cardiovascular </w:t>
      </w:r>
      <w:proofErr w:type="gramStart"/>
      <w:r w:rsidRPr="00785327">
        <w:rPr>
          <w:rFonts w:ascii="Times New Roman" w:eastAsia="Times New Roman" w:hAnsi="Times New Roman" w:cs="Times New Roman"/>
          <w:sz w:val="28"/>
          <w:szCs w:val="28"/>
        </w:rPr>
        <w:t>outcomes</w:t>
      </w:r>
      <w:proofErr w:type="gramEnd"/>
      <w:r w:rsidRPr="00785327">
        <w:rPr>
          <w:rFonts w:ascii="Times New Roman" w:eastAsia="Times New Roman" w:hAnsi="Times New Roman" w:cs="Times New Roman"/>
          <w:sz w:val="28"/>
          <w:szCs w:val="28"/>
        </w:rPr>
        <w:t xml:space="preserve"> and mortality // </w:t>
      </w:r>
      <w:proofErr w:type="spellStart"/>
      <w:r w:rsidRPr="00785327">
        <w:rPr>
          <w:rFonts w:ascii="Times New Roman" w:eastAsia="Times New Roman" w:hAnsi="Times New Roman" w:cs="Times New Roman"/>
          <w:sz w:val="28"/>
          <w:szCs w:val="28"/>
        </w:rPr>
        <w:t>Diabetologia</w:t>
      </w:r>
      <w:proofErr w:type="spellEnd"/>
      <w:r w:rsidRPr="00785327">
        <w:rPr>
          <w:rFonts w:ascii="Times New Roman" w:eastAsia="Times New Roman" w:hAnsi="Times New Roman" w:cs="Times New Roman"/>
          <w:sz w:val="28"/>
          <w:szCs w:val="28"/>
        </w:rPr>
        <w:t>. – 2018. – Vol. 61. – P. 58–65.</w:t>
      </w:r>
    </w:p>
    <w:p w14:paraId="558AD8CB" w14:textId="77777777" w:rsidR="00615531" w:rsidRDefault="00C61303" w:rsidP="009273A5">
      <w:pPr>
        <w:pStyle w:val="a5"/>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14. </w:t>
      </w:r>
      <w:r w:rsidRPr="00785327">
        <w:rPr>
          <w:rFonts w:ascii="Times New Roman" w:eastAsia="Times New Roman" w:hAnsi="Times New Roman" w:cs="Times New Roman"/>
          <w:sz w:val="28"/>
          <w:szCs w:val="28"/>
        </w:rPr>
        <w:t>Klimontov V</w:t>
      </w:r>
      <w:r w:rsidR="001F1E0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V. Impact of glycemic variability on cardiovascular risk in diabetes</w:t>
      </w:r>
      <w:r w:rsidR="0048439F">
        <w:rPr>
          <w:rFonts w:ascii="Times New Roman" w:eastAsia="Times New Roman" w:hAnsi="Times New Roman" w:cs="Times New Roman"/>
          <w:sz w:val="28"/>
          <w:szCs w:val="28"/>
        </w:rPr>
        <w:t xml:space="preserve"> //</w:t>
      </w:r>
      <w:proofErr w:type="spellStart"/>
      <w:r w:rsidRPr="00785327">
        <w:rPr>
          <w:rFonts w:ascii="Times New Roman" w:eastAsia="Times New Roman" w:hAnsi="Times New Roman" w:cs="Times New Roman"/>
          <w:sz w:val="28"/>
          <w:szCs w:val="28"/>
        </w:rPr>
        <w:t>Kardiologiia</w:t>
      </w:r>
      <w:proofErr w:type="spellEnd"/>
      <w:r w:rsidRPr="00785327">
        <w:rPr>
          <w:rFonts w:ascii="Times New Roman" w:eastAsia="Times New Roman" w:hAnsi="Times New Roman" w:cs="Times New Roman"/>
          <w:sz w:val="28"/>
          <w:szCs w:val="28"/>
        </w:rPr>
        <w:t xml:space="preserve">. </w:t>
      </w:r>
      <w:r w:rsidR="00615531">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2018</w:t>
      </w:r>
      <w:r w:rsidR="00615531">
        <w:rPr>
          <w:rFonts w:ascii="Times New Roman" w:eastAsia="Times New Roman" w:hAnsi="Times New Roman" w:cs="Times New Roman"/>
          <w:sz w:val="28"/>
          <w:szCs w:val="28"/>
        </w:rPr>
        <w:t xml:space="preserve">. - </w:t>
      </w:r>
      <w:r w:rsidR="00615531" w:rsidRPr="00615531">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58</w:t>
      </w:r>
      <w:r w:rsidR="00615531" w:rsidRPr="00615531">
        <w:rPr>
          <w:rFonts w:ascii="Times New Roman" w:eastAsia="Times New Roman" w:hAnsi="Times New Roman" w:cs="Times New Roman"/>
          <w:sz w:val="28"/>
          <w:szCs w:val="28"/>
        </w:rPr>
        <w:t xml:space="preserve">. – </w:t>
      </w:r>
      <w:r w:rsidR="00615531">
        <w:rPr>
          <w:rFonts w:ascii="Times New Roman" w:eastAsia="Times New Roman" w:hAnsi="Times New Roman" w:cs="Times New Roman"/>
          <w:sz w:val="28"/>
          <w:szCs w:val="28"/>
        </w:rPr>
        <w:t>Vol.</w:t>
      </w:r>
      <w:r w:rsidRPr="00785327">
        <w:rPr>
          <w:rFonts w:ascii="Times New Roman" w:eastAsia="Times New Roman" w:hAnsi="Times New Roman" w:cs="Times New Roman"/>
          <w:sz w:val="28"/>
          <w:szCs w:val="28"/>
        </w:rPr>
        <w:t>10</w:t>
      </w:r>
      <w:r w:rsidR="00615531">
        <w:rPr>
          <w:rFonts w:ascii="Times New Roman" w:eastAsia="Times New Roman" w:hAnsi="Times New Roman" w:cs="Times New Roman"/>
          <w:sz w:val="28"/>
          <w:szCs w:val="28"/>
        </w:rPr>
        <w:t xml:space="preserve">. P. </w:t>
      </w:r>
      <w:r w:rsidRPr="00785327">
        <w:rPr>
          <w:rFonts w:ascii="Times New Roman" w:eastAsia="Times New Roman" w:hAnsi="Times New Roman" w:cs="Times New Roman"/>
          <w:sz w:val="28"/>
          <w:szCs w:val="28"/>
        </w:rPr>
        <w:t>80-</w:t>
      </w:r>
      <w:r w:rsidR="00615531">
        <w:rPr>
          <w:rFonts w:ascii="Times New Roman" w:eastAsia="Times New Roman" w:hAnsi="Times New Roman" w:cs="Times New Roman"/>
          <w:sz w:val="28"/>
          <w:szCs w:val="28"/>
        </w:rPr>
        <w:t>8</w:t>
      </w:r>
      <w:r w:rsidRPr="00785327">
        <w:rPr>
          <w:rFonts w:ascii="Times New Roman" w:eastAsia="Times New Roman" w:hAnsi="Times New Roman" w:cs="Times New Roman"/>
          <w:sz w:val="28"/>
          <w:szCs w:val="28"/>
        </w:rPr>
        <w:t>7.</w:t>
      </w:r>
    </w:p>
    <w:p w14:paraId="4AABDA0F" w14:textId="77777777" w:rsidR="00C61303" w:rsidRPr="00615531" w:rsidRDefault="00000000" w:rsidP="009273A5">
      <w:pPr>
        <w:pStyle w:val="a5"/>
        <w:jc w:val="both"/>
        <w:rPr>
          <w:rFonts w:ascii="Times New Roman" w:eastAsia="Times New Roman" w:hAnsi="Times New Roman" w:cs="Times New Roman"/>
          <w:sz w:val="28"/>
          <w:szCs w:val="28"/>
        </w:rPr>
      </w:pPr>
      <w:hyperlink r:id="rId14">
        <w:r w:rsidR="00C61303" w:rsidRPr="00C47F5D">
          <w:rPr>
            <w:rFonts w:ascii="Times New Roman" w:eastAsia="Times New Roman" w:hAnsi="Times New Roman" w:cs="Times New Roman"/>
            <w:sz w:val="28"/>
            <w:szCs w:val="28"/>
          </w:rPr>
          <w:t>https://doi.org/10.18087/cardio.2018.10.10152</w:t>
        </w:r>
      </w:hyperlink>
    </w:p>
    <w:p w14:paraId="3DD94405" w14:textId="77777777" w:rsidR="00C61303" w:rsidRPr="00785327" w:rsidRDefault="00C61303" w:rsidP="00C61303">
      <w:pPr>
        <w:pBdr>
          <w:top w:val="nil"/>
          <w:left w:val="nil"/>
          <w:bottom w:val="nil"/>
          <w:right w:val="nil"/>
          <w:between w:val="nil"/>
        </w:pBdr>
        <w:tabs>
          <w:tab w:val="left" w:pos="284"/>
        </w:tabs>
        <w:spacing w:after="0" w:line="240" w:lineRule="auto"/>
        <w:contextualSpacing/>
        <w:jc w:val="both"/>
        <w:rPr>
          <w:rFonts w:ascii="Times New Roman" w:eastAsia="Times New Roman" w:hAnsi="Times New Roman" w:cs="Times New Roman"/>
          <w:sz w:val="28"/>
          <w:szCs w:val="28"/>
        </w:rPr>
      </w:pPr>
      <w:r w:rsidRPr="00785327">
        <w:rPr>
          <w:rFonts w:ascii="Times New Roman" w:hAnsi="Times New Roman" w:cs="Times New Roman"/>
          <w:sz w:val="28"/>
          <w:szCs w:val="28"/>
        </w:rPr>
        <w:t xml:space="preserve">15. </w:t>
      </w:r>
      <w:r w:rsidRPr="00785327">
        <w:rPr>
          <w:rFonts w:ascii="Times New Roman" w:eastAsia="Times New Roman" w:hAnsi="Times New Roman" w:cs="Times New Roman"/>
          <w:sz w:val="28"/>
          <w:szCs w:val="28"/>
        </w:rPr>
        <w:t>Kristensen S</w:t>
      </w:r>
      <w:r w:rsidR="00C47F5D" w:rsidRPr="00C47F5D">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L</w:t>
      </w:r>
      <w:r w:rsidR="00C47F5D" w:rsidRPr="00C47F5D">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Rørth R</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xml:space="preserve">, </w:t>
      </w:r>
      <w:proofErr w:type="spellStart"/>
      <w:r w:rsidRPr="00785327">
        <w:rPr>
          <w:rFonts w:ascii="Times New Roman" w:eastAsia="Times New Roman" w:hAnsi="Times New Roman" w:cs="Times New Roman"/>
          <w:sz w:val="28"/>
          <w:szCs w:val="28"/>
        </w:rPr>
        <w:t>Jhund</w:t>
      </w:r>
      <w:proofErr w:type="spellEnd"/>
      <w:r w:rsidRPr="00785327">
        <w:rPr>
          <w:rFonts w:ascii="Times New Roman" w:eastAsia="Times New Roman" w:hAnsi="Times New Roman" w:cs="Times New Roman"/>
          <w:sz w:val="28"/>
          <w:szCs w:val="28"/>
        </w:rPr>
        <w:t xml:space="preserve"> P</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S</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 Docherty K</w:t>
      </w:r>
      <w:r w:rsidR="00C47F5D" w:rsidRPr="00544A6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F</w:t>
      </w:r>
      <w:r w:rsidR="00C47F5D" w:rsidRPr="00544A6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et al. Cardiovascular, mortality, and kidney outcomes with GLP-1 receptor agonists in patients with Type 2 diabetes: A systematic review and meta-analysis of cardiovascular outcome trials</w:t>
      </w:r>
      <w:r w:rsid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Lancet Diabetes Endocrinol.</w:t>
      </w:r>
      <w:r w:rsid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2019</w:t>
      </w:r>
      <w:r w:rsidR="001F1E03">
        <w:rPr>
          <w:rFonts w:ascii="Times New Roman" w:eastAsia="Times New Roman" w:hAnsi="Times New Roman" w:cs="Times New Roman"/>
          <w:sz w:val="28"/>
          <w:szCs w:val="28"/>
        </w:rPr>
        <w:t>. -</w:t>
      </w:r>
      <w:r w:rsidR="001F1E03" w:rsidRPr="001F1E03">
        <w:rPr>
          <w:rFonts w:ascii="Times New Roman" w:eastAsia="Times New Roman" w:hAnsi="Times New Roman" w:cs="Times New Roman"/>
          <w:sz w:val="28"/>
          <w:szCs w:val="28"/>
        </w:rPr>
        <w:t>№</w:t>
      </w:r>
      <w:r w:rsidRPr="00785327">
        <w:rPr>
          <w:rFonts w:ascii="Times New Roman" w:eastAsia="Times New Roman" w:hAnsi="Times New Roman" w:cs="Times New Roman"/>
          <w:sz w:val="28"/>
          <w:szCs w:val="28"/>
        </w:rPr>
        <w:t>7</w:t>
      </w:r>
      <w:r w:rsidR="001F1E03" w:rsidRPr="001F1E03">
        <w:rPr>
          <w:rFonts w:ascii="Times New Roman" w:eastAsia="Times New Roman" w:hAnsi="Times New Roman" w:cs="Times New Roman"/>
          <w:sz w:val="28"/>
          <w:szCs w:val="28"/>
        </w:rPr>
        <w:t xml:space="preserve">. – </w:t>
      </w:r>
      <w:r w:rsidR="001F1E03">
        <w:rPr>
          <w:rFonts w:ascii="Times New Roman" w:eastAsia="Times New Roman" w:hAnsi="Times New Roman" w:cs="Times New Roman"/>
          <w:sz w:val="28"/>
          <w:szCs w:val="28"/>
        </w:rPr>
        <w:t>Vol.</w:t>
      </w:r>
      <w:r w:rsidRPr="00785327">
        <w:rPr>
          <w:rFonts w:ascii="Times New Roman" w:eastAsia="Times New Roman" w:hAnsi="Times New Roman" w:cs="Times New Roman"/>
          <w:sz w:val="28"/>
          <w:szCs w:val="28"/>
        </w:rPr>
        <w:t>10</w:t>
      </w:r>
      <w:r w:rsidR="001F1E03">
        <w:rPr>
          <w:rFonts w:ascii="Times New Roman" w:eastAsia="Times New Roman" w:hAnsi="Times New Roman" w:cs="Times New Roman"/>
          <w:sz w:val="28"/>
          <w:szCs w:val="28"/>
        </w:rPr>
        <w:t xml:space="preserve">. P. </w:t>
      </w:r>
      <w:r w:rsidRPr="00785327">
        <w:rPr>
          <w:rFonts w:ascii="Times New Roman" w:eastAsia="Times New Roman" w:hAnsi="Times New Roman" w:cs="Times New Roman"/>
          <w:sz w:val="28"/>
          <w:szCs w:val="28"/>
        </w:rPr>
        <w:t>776-</w:t>
      </w:r>
      <w:r w:rsidR="001F1E03">
        <w:rPr>
          <w:rFonts w:ascii="Times New Roman" w:eastAsia="Times New Roman" w:hAnsi="Times New Roman" w:cs="Times New Roman"/>
          <w:sz w:val="28"/>
          <w:szCs w:val="28"/>
        </w:rPr>
        <w:t>7</w:t>
      </w:r>
      <w:r w:rsidRPr="00785327">
        <w:rPr>
          <w:rFonts w:ascii="Times New Roman" w:eastAsia="Times New Roman" w:hAnsi="Times New Roman" w:cs="Times New Roman"/>
          <w:sz w:val="28"/>
          <w:szCs w:val="28"/>
        </w:rPr>
        <w:t xml:space="preserve">85. https://doi.org/10.1016/S2213-8587(19)30249-9 </w:t>
      </w:r>
    </w:p>
    <w:p w14:paraId="53135419" w14:textId="77777777" w:rsidR="00C61303" w:rsidRPr="00785327" w:rsidRDefault="00C61303" w:rsidP="00C61303">
      <w:pPr>
        <w:tabs>
          <w:tab w:val="left" w:pos="284"/>
        </w:tabs>
        <w:spacing w:after="0" w:line="240" w:lineRule="auto"/>
        <w:jc w:val="both"/>
        <w:rPr>
          <w:rFonts w:ascii="Times New Roman" w:eastAsia="Times New Roman" w:hAnsi="Times New Roman" w:cs="Times New Roman"/>
          <w:b/>
          <w:bCs/>
          <w:sz w:val="28"/>
          <w:szCs w:val="28"/>
        </w:rPr>
      </w:pPr>
      <w:r w:rsidRPr="00785327">
        <w:rPr>
          <w:rFonts w:ascii="Times New Roman" w:hAnsi="Times New Roman" w:cs="Times New Roman"/>
          <w:sz w:val="28"/>
          <w:szCs w:val="28"/>
        </w:rPr>
        <w:t xml:space="preserve">16. </w:t>
      </w:r>
      <w:r w:rsidRPr="00785327">
        <w:rPr>
          <w:rFonts w:ascii="Times New Roman" w:eastAsia="Times New Roman" w:hAnsi="Times New Roman" w:cs="Times New Roman"/>
          <w:sz w:val="28"/>
          <w:szCs w:val="28"/>
        </w:rPr>
        <w:t>De Wit-</w:t>
      </w:r>
      <w:proofErr w:type="spellStart"/>
      <w:r w:rsidRPr="00785327">
        <w:rPr>
          <w:rFonts w:ascii="Times New Roman" w:eastAsia="Times New Roman" w:hAnsi="Times New Roman" w:cs="Times New Roman"/>
          <w:sz w:val="28"/>
          <w:szCs w:val="28"/>
        </w:rPr>
        <w:t>Verheggen</w:t>
      </w:r>
      <w:proofErr w:type="spellEnd"/>
      <w:r w:rsidRPr="00785327">
        <w:rPr>
          <w:rFonts w:ascii="Times New Roman" w:eastAsia="Times New Roman" w:hAnsi="Times New Roman" w:cs="Times New Roman"/>
          <w:sz w:val="28"/>
          <w:szCs w:val="28"/>
        </w:rPr>
        <w:t xml:space="preserve"> VHW, van de </w:t>
      </w:r>
      <w:proofErr w:type="spellStart"/>
      <w:r w:rsidRPr="00785327">
        <w:rPr>
          <w:rFonts w:ascii="Times New Roman" w:eastAsia="Times New Roman" w:hAnsi="Times New Roman" w:cs="Times New Roman"/>
          <w:sz w:val="28"/>
          <w:szCs w:val="28"/>
        </w:rPr>
        <w:t>Weijer</w:t>
      </w:r>
      <w:proofErr w:type="spellEnd"/>
      <w:r w:rsidRPr="00785327">
        <w:rPr>
          <w:rFonts w:ascii="Times New Roman" w:eastAsia="Times New Roman" w:hAnsi="Times New Roman" w:cs="Times New Roman"/>
          <w:sz w:val="28"/>
          <w:szCs w:val="28"/>
        </w:rPr>
        <w:t xml:space="preserve"> T. Changes in cardiac metabolism in prediabetes</w:t>
      </w:r>
      <w:r w:rsid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 xml:space="preserve"> Biomolecules.</w:t>
      </w:r>
      <w:r w:rsid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2021</w:t>
      </w:r>
      <w:r w:rsidR="001F1E03">
        <w:rPr>
          <w:rFonts w:ascii="Times New Roman" w:eastAsia="Times New Roman" w:hAnsi="Times New Roman" w:cs="Times New Roman"/>
          <w:sz w:val="28"/>
          <w:szCs w:val="28"/>
        </w:rPr>
        <w:t>.</w:t>
      </w:r>
      <w:r w:rsidR="001F1E03" w:rsidRPr="001F1E03">
        <w:rPr>
          <w:rFonts w:ascii="Times New Roman" w:eastAsia="Times New Roman" w:hAnsi="Times New Roman" w:cs="Times New Roman"/>
          <w:sz w:val="28"/>
          <w:szCs w:val="28"/>
        </w:rPr>
        <w:t xml:space="preserve"> -№</w:t>
      </w:r>
      <w:r w:rsidRPr="00785327">
        <w:rPr>
          <w:rFonts w:ascii="Times New Roman" w:eastAsia="Times New Roman" w:hAnsi="Times New Roman" w:cs="Times New Roman"/>
          <w:sz w:val="28"/>
          <w:szCs w:val="28"/>
        </w:rPr>
        <w:t>11</w:t>
      </w:r>
      <w:r w:rsidR="001F1E03" w:rsidRPr="001F1E03">
        <w:rPr>
          <w:rFonts w:ascii="Times New Roman" w:eastAsia="Times New Roman" w:hAnsi="Times New Roman" w:cs="Times New Roman"/>
          <w:sz w:val="28"/>
          <w:szCs w:val="28"/>
        </w:rPr>
        <w:t xml:space="preserve">. </w:t>
      </w:r>
      <w:r w:rsidR="001F1E03">
        <w:rPr>
          <w:rFonts w:ascii="Times New Roman" w:eastAsia="Times New Roman" w:hAnsi="Times New Roman" w:cs="Times New Roman"/>
          <w:sz w:val="28"/>
          <w:szCs w:val="28"/>
        </w:rPr>
        <w:t xml:space="preserve">Vol. </w:t>
      </w:r>
      <w:r w:rsidRPr="00785327">
        <w:rPr>
          <w:rFonts w:ascii="Times New Roman" w:eastAsia="Times New Roman" w:hAnsi="Times New Roman" w:cs="Times New Roman"/>
          <w:sz w:val="28"/>
          <w:szCs w:val="28"/>
        </w:rPr>
        <w:t>11</w:t>
      </w:r>
      <w:r w:rsidR="001F1E03">
        <w:rPr>
          <w:rFonts w:ascii="Times New Roman" w:eastAsia="Times New Roman" w:hAnsi="Times New Roman" w:cs="Times New Roman"/>
          <w:sz w:val="28"/>
          <w:szCs w:val="28"/>
        </w:rPr>
        <w:t>. – P 1-14</w:t>
      </w:r>
      <w:r w:rsidRPr="00785327">
        <w:rPr>
          <w:rFonts w:ascii="Times New Roman" w:eastAsia="Times New Roman" w:hAnsi="Times New Roman" w:cs="Times New Roman"/>
          <w:sz w:val="28"/>
          <w:szCs w:val="28"/>
        </w:rPr>
        <w:t>. https://doi.org/10.3390/biom11111680</w:t>
      </w:r>
      <w:r w:rsidR="001F1E03">
        <w:rPr>
          <w:rFonts w:ascii="Times New Roman" w:eastAsia="Times New Roman" w:hAnsi="Times New Roman" w:cs="Times New Roman"/>
          <w:sz w:val="28"/>
          <w:szCs w:val="28"/>
        </w:rPr>
        <w:t>.</w:t>
      </w:r>
    </w:p>
    <w:sectPr w:rsidR="00C61303" w:rsidRPr="00785327" w:rsidSect="006508EE">
      <w:endnotePr>
        <w:numFmt w:val="decimal"/>
      </w:endnotePr>
      <w:pgSz w:w="11906" w:h="16838"/>
      <w:pgMar w:top="1134" w:right="850" w:bottom="1134"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3D32" w14:textId="77777777" w:rsidR="00DF55E2" w:rsidRDefault="00DF55E2" w:rsidP="00861C18">
      <w:pPr>
        <w:spacing w:after="0" w:line="240" w:lineRule="auto"/>
      </w:pPr>
      <w:r>
        <w:separator/>
      </w:r>
    </w:p>
  </w:endnote>
  <w:endnote w:type="continuationSeparator" w:id="0">
    <w:p w14:paraId="1D7CBB2C" w14:textId="77777777" w:rsidR="00DF55E2" w:rsidRDefault="00DF55E2" w:rsidP="0086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D3DD" w14:textId="77777777" w:rsidR="00DF55E2" w:rsidRDefault="00DF55E2" w:rsidP="00861C18">
      <w:pPr>
        <w:spacing w:after="0" w:line="240" w:lineRule="auto"/>
      </w:pPr>
      <w:r>
        <w:separator/>
      </w:r>
    </w:p>
  </w:footnote>
  <w:footnote w:type="continuationSeparator" w:id="0">
    <w:p w14:paraId="3ED719B8" w14:textId="77777777" w:rsidR="00DF55E2" w:rsidRDefault="00DF55E2" w:rsidP="00861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11D"/>
    <w:multiLevelType w:val="multilevel"/>
    <w:tmpl w:val="09346FB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46C06"/>
    <w:multiLevelType w:val="hybridMultilevel"/>
    <w:tmpl w:val="B8C05606"/>
    <w:lvl w:ilvl="0" w:tplc="B262EEA2">
      <w:start w:val="1"/>
      <w:numFmt w:val="decimal"/>
      <w:lvlText w:val="%1."/>
      <w:lvlJc w:val="left"/>
      <w:pPr>
        <w:ind w:left="1429" w:hanging="360"/>
      </w:pPr>
      <w:rPr>
        <w:rFonts w:ascii="Times New Roman" w:eastAsia="Times New Roman" w:hAnsi="Times New Roman" w:cs="Times New Roman"/>
        <w:lang w:val="kk-KZ"/>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2" w15:restartNumberingAfterBreak="0">
    <w:nsid w:val="083043C2"/>
    <w:multiLevelType w:val="hybridMultilevel"/>
    <w:tmpl w:val="66BCC3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972D64"/>
    <w:multiLevelType w:val="multilevel"/>
    <w:tmpl w:val="19BA6EEE"/>
    <w:lvl w:ilvl="0">
      <w:start w:val="1"/>
      <w:numFmt w:val="decimal"/>
      <w:lvlText w:val="%1."/>
      <w:lvlJc w:val="left"/>
      <w:pPr>
        <w:ind w:left="720" w:hanging="360"/>
      </w:pPr>
    </w:lvl>
    <w:lvl w:ilvl="1">
      <w:start w:val="4"/>
      <w:numFmt w:val="decimal"/>
      <w:lvlText w:val="%1.%2"/>
      <w:lvlJc w:val="left"/>
      <w:pPr>
        <w:ind w:left="1140" w:hanging="780"/>
      </w:pPr>
    </w:lvl>
    <w:lvl w:ilvl="2">
      <w:start w:val="4"/>
      <w:numFmt w:val="decimal"/>
      <w:lvlText w:val="%1.%2.%3"/>
      <w:lvlJc w:val="left"/>
      <w:pPr>
        <w:ind w:left="1140" w:hanging="78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76363829"/>
    <w:multiLevelType w:val="hybridMultilevel"/>
    <w:tmpl w:val="DADE2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62313C"/>
    <w:multiLevelType w:val="hybridMultilevel"/>
    <w:tmpl w:val="108AF1BE"/>
    <w:lvl w:ilvl="0" w:tplc="B8E48918">
      <w:start w:val="1"/>
      <w:numFmt w:val="decimal"/>
      <w:lvlText w:val="%1."/>
      <w:lvlJc w:val="left"/>
      <w:pPr>
        <w:ind w:left="1429" w:hanging="360"/>
      </w:pPr>
      <w:rPr>
        <w:rFonts w:ascii="Times New Roman" w:eastAsia="Times New Roman" w:hAnsi="Times New Roman" w:cs="Times New Roman"/>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num w:numId="1" w16cid:durableId="633564193">
    <w:abstractNumId w:val="0"/>
  </w:num>
  <w:num w:numId="2" w16cid:durableId="632255310">
    <w:abstractNumId w:val="4"/>
  </w:num>
  <w:num w:numId="3" w16cid:durableId="798111155">
    <w:abstractNumId w:val="2"/>
  </w:num>
  <w:num w:numId="4" w16cid:durableId="124474075">
    <w:abstractNumId w:val="3"/>
  </w:num>
  <w:num w:numId="5" w16cid:durableId="132797151">
    <w:abstractNumId w:val="1"/>
  </w:num>
  <w:num w:numId="6" w16cid:durableId="2033798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4B"/>
    <w:rsid w:val="000100B1"/>
    <w:rsid w:val="000106D8"/>
    <w:rsid w:val="000265A3"/>
    <w:rsid w:val="0004208C"/>
    <w:rsid w:val="000529D6"/>
    <w:rsid w:val="000E123A"/>
    <w:rsid w:val="000E3155"/>
    <w:rsid w:val="000F44A8"/>
    <w:rsid w:val="000F7E3B"/>
    <w:rsid w:val="00116D3D"/>
    <w:rsid w:val="001346DA"/>
    <w:rsid w:val="00134768"/>
    <w:rsid w:val="001400CF"/>
    <w:rsid w:val="0014249D"/>
    <w:rsid w:val="00151F05"/>
    <w:rsid w:val="00182072"/>
    <w:rsid w:val="0018258F"/>
    <w:rsid w:val="00185A45"/>
    <w:rsid w:val="0018675C"/>
    <w:rsid w:val="001B0352"/>
    <w:rsid w:val="001B2F09"/>
    <w:rsid w:val="001D07EE"/>
    <w:rsid w:val="001F1E03"/>
    <w:rsid w:val="00221FBF"/>
    <w:rsid w:val="00232449"/>
    <w:rsid w:val="0026269C"/>
    <w:rsid w:val="002823AA"/>
    <w:rsid w:val="00295238"/>
    <w:rsid w:val="0029795D"/>
    <w:rsid w:val="002A123A"/>
    <w:rsid w:val="002B3DC9"/>
    <w:rsid w:val="002F5402"/>
    <w:rsid w:val="003130CD"/>
    <w:rsid w:val="00316FCE"/>
    <w:rsid w:val="0032493D"/>
    <w:rsid w:val="00324D44"/>
    <w:rsid w:val="0032732D"/>
    <w:rsid w:val="00354ADA"/>
    <w:rsid w:val="00357BE7"/>
    <w:rsid w:val="0036618C"/>
    <w:rsid w:val="00376B9D"/>
    <w:rsid w:val="003930C9"/>
    <w:rsid w:val="00395555"/>
    <w:rsid w:val="003A4726"/>
    <w:rsid w:val="003A6F72"/>
    <w:rsid w:val="003B0964"/>
    <w:rsid w:val="003D4B6E"/>
    <w:rsid w:val="003E7E31"/>
    <w:rsid w:val="004062DA"/>
    <w:rsid w:val="004268C5"/>
    <w:rsid w:val="00433A34"/>
    <w:rsid w:val="00436558"/>
    <w:rsid w:val="00437077"/>
    <w:rsid w:val="00440FF2"/>
    <w:rsid w:val="00471A73"/>
    <w:rsid w:val="0047419A"/>
    <w:rsid w:val="00477632"/>
    <w:rsid w:val="004816E4"/>
    <w:rsid w:val="00481FA3"/>
    <w:rsid w:val="00482B2E"/>
    <w:rsid w:val="0048439F"/>
    <w:rsid w:val="00494FC5"/>
    <w:rsid w:val="004B6CDB"/>
    <w:rsid w:val="004C43F7"/>
    <w:rsid w:val="004C484B"/>
    <w:rsid w:val="004D240D"/>
    <w:rsid w:val="004D47DA"/>
    <w:rsid w:val="004D501C"/>
    <w:rsid w:val="004F117D"/>
    <w:rsid w:val="004F2381"/>
    <w:rsid w:val="004F3C70"/>
    <w:rsid w:val="005050AF"/>
    <w:rsid w:val="00536EE7"/>
    <w:rsid w:val="00544A63"/>
    <w:rsid w:val="005734F3"/>
    <w:rsid w:val="00591992"/>
    <w:rsid w:val="005A68C5"/>
    <w:rsid w:val="005A6977"/>
    <w:rsid w:val="005C15DB"/>
    <w:rsid w:val="005D3267"/>
    <w:rsid w:val="005F528C"/>
    <w:rsid w:val="00615531"/>
    <w:rsid w:val="006159D2"/>
    <w:rsid w:val="0062148D"/>
    <w:rsid w:val="006322B0"/>
    <w:rsid w:val="00635ACD"/>
    <w:rsid w:val="006508EE"/>
    <w:rsid w:val="00660772"/>
    <w:rsid w:val="00670894"/>
    <w:rsid w:val="006B03A0"/>
    <w:rsid w:val="006B34D2"/>
    <w:rsid w:val="006C7376"/>
    <w:rsid w:val="006D5D1F"/>
    <w:rsid w:val="006E0164"/>
    <w:rsid w:val="006E0DF5"/>
    <w:rsid w:val="006E461B"/>
    <w:rsid w:val="006F49C5"/>
    <w:rsid w:val="00704BDC"/>
    <w:rsid w:val="0071086D"/>
    <w:rsid w:val="00744A96"/>
    <w:rsid w:val="00745410"/>
    <w:rsid w:val="007549B5"/>
    <w:rsid w:val="00755D70"/>
    <w:rsid w:val="00764D66"/>
    <w:rsid w:val="00773510"/>
    <w:rsid w:val="00775747"/>
    <w:rsid w:val="00783495"/>
    <w:rsid w:val="00785327"/>
    <w:rsid w:val="00790AA2"/>
    <w:rsid w:val="00790F28"/>
    <w:rsid w:val="00796860"/>
    <w:rsid w:val="007C30E4"/>
    <w:rsid w:val="007D345B"/>
    <w:rsid w:val="00804AF0"/>
    <w:rsid w:val="0082443C"/>
    <w:rsid w:val="008255DE"/>
    <w:rsid w:val="00825714"/>
    <w:rsid w:val="00835F4D"/>
    <w:rsid w:val="00840DD8"/>
    <w:rsid w:val="00845C19"/>
    <w:rsid w:val="00851EE9"/>
    <w:rsid w:val="00857166"/>
    <w:rsid w:val="00861C18"/>
    <w:rsid w:val="00862632"/>
    <w:rsid w:val="00876702"/>
    <w:rsid w:val="00892BC2"/>
    <w:rsid w:val="008B2899"/>
    <w:rsid w:val="008C6B4E"/>
    <w:rsid w:val="008D1371"/>
    <w:rsid w:val="008D1501"/>
    <w:rsid w:val="008E690D"/>
    <w:rsid w:val="008F0715"/>
    <w:rsid w:val="008F7B66"/>
    <w:rsid w:val="00924327"/>
    <w:rsid w:val="009273A5"/>
    <w:rsid w:val="00933995"/>
    <w:rsid w:val="00966AC8"/>
    <w:rsid w:val="009767B1"/>
    <w:rsid w:val="009814E9"/>
    <w:rsid w:val="009D1716"/>
    <w:rsid w:val="00A0359E"/>
    <w:rsid w:val="00A05AAC"/>
    <w:rsid w:val="00A4233A"/>
    <w:rsid w:val="00A65505"/>
    <w:rsid w:val="00A67204"/>
    <w:rsid w:val="00A67BD7"/>
    <w:rsid w:val="00A7460C"/>
    <w:rsid w:val="00A81F84"/>
    <w:rsid w:val="00AB3F97"/>
    <w:rsid w:val="00AF3D60"/>
    <w:rsid w:val="00B03F63"/>
    <w:rsid w:val="00B270B9"/>
    <w:rsid w:val="00B555CB"/>
    <w:rsid w:val="00B64102"/>
    <w:rsid w:val="00BA2F63"/>
    <w:rsid w:val="00BB1403"/>
    <w:rsid w:val="00BC45FD"/>
    <w:rsid w:val="00BC5752"/>
    <w:rsid w:val="00BF1FD4"/>
    <w:rsid w:val="00C0283F"/>
    <w:rsid w:val="00C05FFD"/>
    <w:rsid w:val="00C10F2C"/>
    <w:rsid w:val="00C154CC"/>
    <w:rsid w:val="00C27D81"/>
    <w:rsid w:val="00C45C6E"/>
    <w:rsid w:val="00C479EC"/>
    <w:rsid w:val="00C47F5D"/>
    <w:rsid w:val="00C61303"/>
    <w:rsid w:val="00C71F89"/>
    <w:rsid w:val="00C738D5"/>
    <w:rsid w:val="00CA3247"/>
    <w:rsid w:val="00CB6227"/>
    <w:rsid w:val="00CD283E"/>
    <w:rsid w:val="00CE7998"/>
    <w:rsid w:val="00D145A7"/>
    <w:rsid w:val="00D16ABB"/>
    <w:rsid w:val="00D21443"/>
    <w:rsid w:val="00D40DEB"/>
    <w:rsid w:val="00D44F9D"/>
    <w:rsid w:val="00D63540"/>
    <w:rsid w:val="00D86989"/>
    <w:rsid w:val="00D91367"/>
    <w:rsid w:val="00DB7D47"/>
    <w:rsid w:val="00DD7B9C"/>
    <w:rsid w:val="00DF067A"/>
    <w:rsid w:val="00DF23C5"/>
    <w:rsid w:val="00DF55E2"/>
    <w:rsid w:val="00E05DBB"/>
    <w:rsid w:val="00E07938"/>
    <w:rsid w:val="00E15689"/>
    <w:rsid w:val="00E15ACB"/>
    <w:rsid w:val="00E2520D"/>
    <w:rsid w:val="00E31A1E"/>
    <w:rsid w:val="00E53FB7"/>
    <w:rsid w:val="00E60777"/>
    <w:rsid w:val="00E63B33"/>
    <w:rsid w:val="00E71E70"/>
    <w:rsid w:val="00E83BE4"/>
    <w:rsid w:val="00E850E1"/>
    <w:rsid w:val="00EB0208"/>
    <w:rsid w:val="00EF10E2"/>
    <w:rsid w:val="00EF44DF"/>
    <w:rsid w:val="00EF7DCD"/>
    <w:rsid w:val="00F47884"/>
    <w:rsid w:val="00F63C68"/>
    <w:rsid w:val="00F9020D"/>
    <w:rsid w:val="00F95ED5"/>
    <w:rsid w:val="00FB0503"/>
    <w:rsid w:val="00FB638B"/>
    <w:rsid w:val="00FC5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F4D4"/>
  <w15:docId w15:val="{5D2DA287-BFFD-4BEB-B513-0312D4ED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32F"/>
    <w:rPr>
      <w:lang w:val="en-US"/>
    </w:rPr>
  </w:style>
  <w:style w:type="paragraph" w:styleId="1">
    <w:name w:val="heading 1"/>
    <w:basedOn w:val="a"/>
    <w:next w:val="a"/>
    <w:uiPriority w:val="9"/>
    <w:qFormat/>
    <w:rsid w:val="005050AF"/>
    <w:pPr>
      <w:keepNext/>
      <w:keepLines/>
      <w:spacing w:before="480" w:after="120"/>
      <w:outlineLvl w:val="0"/>
    </w:pPr>
    <w:rPr>
      <w:b/>
      <w:sz w:val="48"/>
      <w:szCs w:val="48"/>
    </w:rPr>
  </w:style>
  <w:style w:type="paragraph" w:styleId="20">
    <w:name w:val="heading 2"/>
    <w:basedOn w:val="a"/>
    <w:next w:val="a"/>
    <w:uiPriority w:val="9"/>
    <w:semiHidden/>
    <w:unhideWhenUsed/>
    <w:qFormat/>
    <w:rsid w:val="005050AF"/>
    <w:pPr>
      <w:keepNext/>
      <w:keepLines/>
      <w:spacing w:before="360" w:after="80"/>
      <w:outlineLvl w:val="1"/>
    </w:pPr>
    <w:rPr>
      <w:b/>
      <w:sz w:val="36"/>
      <w:szCs w:val="36"/>
    </w:rPr>
  </w:style>
  <w:style w:type="paragraph" w:styleId="3">
    <w:name w:val="heading 3"/>
    <w:basedOn w:val="a"/>
    <w:next w:val="a"/>
    <w:uiPriority w:val="9"/>
    <w:semiHidden/>
    <w:unhideWhenUsed/>
    <w:qFormat/>
    <w:rsid w:val="005050AF"/>
    <w:pPr>
      <w:keepNext/>
      <w:keepLines/>
      <w:spacing w:before="280" w:after="80"/>
      <w:outlineLvl w:val="2"/>
    </w:pPr>
    <w:rPr>
      <w:b/>
      <w:sz w:val="28"/>
      <w:szCs w:val="28"/>
    </w:rPr>
  </w:style>
  <w:style w:type="paragraph" w:styleId="4">
    <w:name w:val="heading 4"/>
    <w:basedOn w:val="a"/>
    <w:next w:val="a"/>
    <w:uiPriority w:val="9"/>
    <w:semiHidden/>
    <w:unhideWhenUsed/>
    <w:qFormat/>
    <w:rsid w:val="005050AF"/>
    <w:pPr>
      <w:keepNext/>
      <w:keepLines/>
      <w:spacing w:before="240" w:after="40"/>
      <w:outlineLvl w:val="3"/>
    </w:pPr>
    <w:rPr>
      <w:b/>
      <w:sz w:val="24"/>
      <w:szCs w:val="24"/>
    </w:rPr>
  </w:style>
  <w:style w:type="paragraph" w:styleId="5">
    <w:name w:val="heading 5"/>
    <w:basedOn w:val="a"/>
    <w:next w:val="a"/>
    <w:uiPriority w:val="9"/>
    <w:semiHidden/>
    <w:unhideWhenUsed/>
    <w:qFormat/>
    <w:rsid w:val="005050AF"/>
    <w:pPr>
      <w:keepNext/>
      <w:keepLines/>
      <w:spacing w:before="220" w:after="40"/>
      <w:outlineLvl w:val="4"/>
    </w:pPr>
    <w:rPr>
      <w:b/>
    </w:rPr>
  </w:style>
  <w:style w:type="paragraph" w:styleId="6">
    <w:name w:val="heading 6"/>
    <w:basedOn w:val="a"/>
    <w:next w:val="a"/>
    <w:uiPriority w:val="9"/>
    <w:semiHidden/>
    <w:unhideWhenUsed/>
    <w:qFormat/>
    <w:rsid w:val="005050A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050AF"/>
    <w:tblPr>
      <w:tblCellMar>
        <w:top w:w="0" w:type="dxa"/>
        <w:left w:w="0" w:type="dxa"/>
        <w:bottom w:w="0" w:type="dxa"/>
        <w:right w:w="0" w:type="dxa"/>
      </w:tblCellMar>
    </w:tblPr>
  </w:style>
  <w:style w:type="paragraph" w:styleId="a3">
    <w:name w:val="Title"/>
    <w:basedOn w:val="a"/>
    <w:next w:val="a"/>
    <w:uiPriority w:val="10"/>
    <w:qFormat/>
    <w:rsid w:val="005050AF"/>
    <w:pPr>
      <w:keepNext/>
      <w:keepLines/>
      <w:spacing w:before="480" w:after="120"/>
    </w:pPr>
    <w:rPr>
      <w:b/>
      <w:sz w:val="72"/>
      <w:szCs w:val="72"/>
    </w:rPr>
  </w:style>
  <w:style w:type="table" w:customStyle="1" w:styleId="TableNormal0">
    <w:name w:val="Table Normal"/>
    <w:rsid w:val="005050AF"/>
    <w:tblPr>
      <w:tblCellMar>
        <w:top w:w="0" w:type="dxa"/>
        <w:left w:w="0" w:type="dxa"/>
        <w:bottom w:w="0" w:type="dxa"/>
        <w:right w:w="0" w:type="dxa"/>
      </w:tblCellMar>
    </w:tblPr>
  </w:style>
  <w:style w:type="character" w:styleId="a4">
    <w:name w:val="Hyperlink"/>
    <w:basedOn w:val="a0"/>
    <w:uiPriority w:val="99"/>
    <w:unhideWhenUsed/>
    <w:rsid w:val="0019432F"/>
    <w:rPr>
      <w:color w:val="0000FF"/>
      <w:u w:val="single"/>
    </w:rPr>
  </w:style>
  <w:style w:type="paragraph" w:styleId="a5">
    <w:name w:val="endnote text"/>
    <w:basedOn w:val="a"/>
    <w:link w:val="a6"/>
    <w:uiPriority w:val="99"/>
    <w:unhideWhenUsed/>
    <w:rsid w:val="0019432F"/>
    <w:pPr>
      <w:spacing w:after="0" w:line="240" w:lineRule="auto"/>
    </w:pPr>
    <w:rPr>
      <w:sz w:val="20"/>
      <w:szCs w:val="20"/>
    </w:rPr>
  </w:style>
  <w:style w:type="character" w:customStyle="1" w:styleId="a6">
    <w:name w:val="Текст концевой сноски Знак"/>
    <w:basedOn w:val="a0"/>
    <w:link w:val="a5"/>
    <w:uiPriority w:val="99"/>
    <w:rsid w:val="0019432F"/>
    <w:rPr>
      <w:rFonts w:ascii="Calibri" w:eastAsia="Calibri" w:hAnsi="Calibri" w:cs="Calibri"/>
      <w:sz w:val="20"/>
      <w:szCs w:val="20"/>
      <w:lang w:val="en-US" w:eastAsia="kk-KZ"/>
    </w:rPr>
  </w:style>
  <w:style w:type="character" w:styleId="a7">
    <w:name w:val="endnote reference"/>
    <w:basedOn w:val="a0"/>
    <w:uiPriority w:val="99"/>
    <w:semiHidden/>
    <w:unhideWhenUsed/>
    <w:rsid w:val="0019432F"/>
    <w:rPr>
      <w:vertAlign w:val="superscript"/>
    </w:rPr>
  </w:style>
  <w:style w:type="paragraph" w:styleId="2">
    <w:name w:val="List Number 2"/>
    <w:basedOn w:val="a"/>
    <w:uiPriority w:val="99"/>
    <w:unhideWhenUsed/>
    <w:rsid w:val="0019432F"/>
    <w:pPr>
      <w:numPr>
        <w:numId w:val="1"/>
      </w:numPr>
      <w:contextualSpacing/>
    </w:pPr>
  </w:style>
  <w:style w:type="paragraph" w:styleId="a8">
    <w:name w:val="List Paragraph"/>
    <w:basedOn w:val="a"/>
    <w:uiPriority w:val="34"/>
    <w:qFormat/>
    <w:rsid w:val="00751367"/>
    <w:pPr>
      <w:ind w:left="720"/>
      <w:contextualSpacing/>
    </w:pPr>
  </w:style>
  <w:style w:type="character" w:customStyle="1" w:styleId="10">
    <w:name w:val="Неразрешенное упоминание1"/>
    <w:basedOn w:val="a0"/>
    <w:uiPriority w:val="99"/>
    <w:semiHidden/>
    <w:unhideWhenUsed/>
    <w:rsid w:val="00751367"/>
    <w:rPr>
      <w:color w:val="605E5C"/>
      <w:shd w:val="clear" w:color="auto" w:fill="E1DFDD"/>
    </w:rPr>
  </w:style>
  <w:style w:type="paragraph" w:styleId="a9">
    <w:name w:val="Subtitle"/>
    <w:basedOn w:val="a"/>
    <w:next w:val="a"/>
    <w:rsid w:val="005050AF"/>
    <w:pPr>
      <w:keepNext/>
      <w:keepLines/>
      <w:spacing w:before="360" w:after="80"/>
    </w:pPr>
    <w:rPr>
      <w:rFonts w:ascii="Georgia" w:eastAsia="Georgia" w:hAnsi="Georgia" w:cs="Georgia"/>
      <w:i/>
      <w:color w:val="666666"/>
      <w:sz w:val="48"/>
      <w:szCs w:val="48"/>
    </w:rPr>
  </w:style>
  <w:style w:type="table" w:customStyle="1" w:styleId="16">
    <w:name w:val="16"/>
    <w:basedOn w:val="TableNormal0"/>
    <w:rsid w:val="004D501C"/>
    <w:pPr>
      <w:spacing w:after="0" w:line="240" w:lineRule="auto"/>
    </w:pPr>
    <w:rPr>
      <w:lang w:eastAsia="kk-KZ"/>
    </w:rPr>
    <w:tblPr>
      <w:tblStyleRowBandSize w:val="1"/>
      <w:tblStyleColBandSize w:val="1"/>
      <w:tblCellMar>
        <w:left w:w="108" w:type="dxa"/>
        <w:right w:w="108" w:type="dxa"/>
      </w:tblCellMar>
    </w:tblPr>
  </w:style>
  <w:style w:type="paragraph" w:styleId="aa">
    <w:name w:val="No Spacing"/>
    <w:link w:val="ab"/>
    <w:uiPriority w:val="1"/>
    <w:qFormat/>
    <w:rsid w:val="00E15689"/>
    <w:pPr>
      <w:spacing w:after="0" w:line="240" w:lineRule="auto"/>
    </w:pPr>
    <w:rPr>
      <w:rFonts w:cs="Times New Roman"/>
      <w:sz w:val="20"/>
      <w:szCs w:val="20"/>
    </w:rPr>
  </w:style>
  <w:style w:type="character" w:customStyle="1" w:styleId="ab">
    <w:name w:val="Без интервала Знак"/>
    <w:basedOn w:val="a0"/>
    <w:link w:val="aa"/>
    <w:uiPriority w:val="1"/>
    <w:locked/>
    <w:rsid w:val="00E15689"/>
    <w:rPr>
      <w:rFonts w:cs="Times New Roman"/>
      <w:sz w:val="20"/>
      <w:szCs w:val="20"/>
    </w:rPr>
  </w:style>
  <w:style w:type="paragraph" w:styleId="ac">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 Знак1 Знак,Знак4 Зна"/>
    <w:basedOn w:val="a"/>
    <w:link w:val="ad"/>
    <w:uiPriority w:val="99"/>
    <w:rsid w:val="00670894"/>
    <w:pPr>
      <w:suppressAutoHyphens/>
      <w:spacing w:before="280" w:after="280" w:line="240" w:lineRule="auto"/>
    </w:pPr>
    <w:rPr>
      <w:rFonts w:ascii="Times New Roman" w:eastAsia="Times New Roman" w:hAnsi="Times New Roman" w:cs="Times New Roman"/>
      <w:sz w:val="24"/>
      <w:szCs w:val="24"/>
      <w:lang w:val="ru-RU" w:eastAsia="ar-SA"/>
    </w:rPr>
  </w:style>
  <w:style w:type="character" w:customStyle="1" w:styleId="ad">
    <w:name w:val="Обычный (Интернет)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c"/>
    <w:uiPriority w:val="99"/>
    <w:locked/>
    <w:rsid w:val="00670894"/>
    <w:rPr>
      <w:rFonts w:ascii="Times New Roman" w:eastAsia="Times New Roman" w:hAnsi="Times New Roman" w:cs="Times New Roman"/>
      <w:sz w:val="24"/>
      <w:szCs w:val="24"/>
      <w:lang w:eastAsia="ar-SA"/>
    </w:rPr>
  </w:style>
  <w:style w:type="character" w:customStyle="1" w:styleId="21">
    <w:name w:val="Неразрешенное упоминание2"/>
    <w:basedOn w:val="a0"/>
    <w:uiPriority w:val="99"/>
    <w:semiHidden/>
    <w:unhideWhenUsed/>
    <w:rsid w:val="00A65505"/>
    <w:rPr>
      <w:color w:val="605E5C"/>
      <w:shd w:val="clear" w:color="auto" w:fill="E1DFDD"/>
    </w:rPr>
  </w:style>
  <w:style w:type="paragraph" w:styleId="ae">
    <w:name w:val="Balloon Text"/>
    <w:basedOn w:val="a"/>
    <w:link w:val="af"/>
    <w:uiPriority w:val="99"/>
    <w:semiHidden/>
    <w:unhideWhenUsed/>
    <w:rsid w:val="008C6B4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6B4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1729">
      <w:bodyDiv w:val="1"/>
      <w:marLeft w:val="0"/>
      <w:marRight w:val="0"/>
      <w:marTop w:val="0"/>
      <w:marBottom w:val="0"/>
      <w:divBdr>
        <w:top w:val="none" w:sz="0" w:space="0" w:color="auto"/>
        <w:left w:val="none" w:sz="0" w:space="0" w:color="auto"/>
        <w:bottom w:val="none" w:sz="0" w:space="0" w:color="auto"/>
        <w:right w:val="none" w:sz="0" w:space="0" w:color="auto"/>
      </w:divBdr>
    </w:div>
    <w:div w:id="94103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doi.org/10.18087/cardio.2018.10.10152" TargetMode="Externa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CC1BE-979B-4B94-91B8-5EB207A432AA}" type="doc">
      <dgm:prSet loTypeId="urn:microsoft.com/office/officeart/2005/8/layout/orgChart1" loCatId="hierarchy" qsTypeId="urn:microsoft.com/office/officeart/2005/8/quickstyle/simple3" qsCatId="simple" csTypeId="urn:microsoft.com/office/officeart/2005/8/colors/accent3_3" csCatId="accent3" phldr="1"/>
      <dgm:spPr/>
      <dgm:t>
        <a:bodyPr/>
        <a:lstStyle/>
        <a:p>
          <a:endParaRPr lang="kk-KZ"/>
        </a:p>
      </dgm:t>
    </dgm:pt>
    <dgm:pt modelId="{1D39DFAF-0EC7-41A4-B9DC-AB878033A0DE}">
      <dgm:prSet phldrT="[Текст]" custT="1"/>
      <dgm:spPr/>
      <dgm:t>
        <a:bodyPr/>
        <a:lstStyle/>
        <a:p>
          <a:pPr algn="ctr"/>
          <a:r>
            <a:rPr lang="ru-RU" sz="1200" b="1" dirty="0">
              <a:latin typeface="Times New Roman" panose="02020603050405020304" pitchFamily="18" charset="0"/>
              <a:cs typeface="Times New Roman" panose="02020603050405020304" pitchFamily="18" charset="0"/>
            </a:rPr>
            <a:t>"Жағдай -бақылау" типі бойынша обсервационды аналитикалық зерттеу </a:t>
          </a:r>
          <a:r>
            <a:rPr lang="en-US" sz="1200" b="1" dirty="0">
              <a:latin typeface="Times New Roman" panose="02020603050405020304" pitchFamily="18" charset="0"/>
              <a:cs typeface="Times New Roman" panose="02020603050405020304" pitchFamily="18" charset="0"/>
            </a:rPr>
            <a:t>N=</a:t>
          </a:r>
          <a:r>
            <a:rPr lang="ru-RU" sz="1200" b="1" dirty="0">
              <a:latin typeface="Times New Roman" panose="02020603050405020304" pitchFamily="18" charset="0"/>
              <a:cs typeface="Times New Roman" panose="02020603050405020304" pitchFamily="18" charset="0"/>
            </a:rPr>
            <a:t>301</a:t>
          </a:r>
          <a:endParaRPr lang="kk-KZ" sz="1200" b="1" dirty="0">
            <a:latin typeface="Times New Roman" panose="02020603050405020304" pitchFamily="18" charset="0"/>
            <a:cs typeface="Times New Roman" panose="02020603050405020304" pitchFamily="18" charset="0"/>
          </a:endParaRPr>
        </a:p>
      </dgm:t>
    </dgm:pt>
    <dgm:pt modelId="{9EA7BC0A-B115-4F24-A86B-C72666827F2C}" type="parTrans" cxnId="{D1886195-5FFE-4A2C-A067-121D1A07D1A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7EA86DF5-89C4-4829-AB41-338CD87E7535}" type="sibTrans" cxnId="{D1886195-5FFE-4A2C-A067-121D1A07D1A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BCC16E3F-66D3-4FD8-9BE5-BB412AB0EFEE}">
      <dgm:prSet phldrT="[Текст]" custT="1"/>
      <dgm:spPr/>
      <dgm:t>
        <a:bodyPr/>
        <a:lstStyle/>
        <a:p>
          <a:pPr algn="ctr"/>
          <a:r>
            <a:rPr lang="kk-KZ" sz="1200" b="1" baseline="0" dirty="0">
              <a:latin typeface="Times New Roman" panose="02020603050405020304" pitchFamily="18" charset="0"/>
              <a:cs typeface="Times New Roman" panose="02020603050405020304" pitchFamily="18" charset="0"/>
            </a:rPr>
            <a:t>ҚД 2 типімен науқастар</a:t>
          </a:r>
          <a:endParaRPr lang="kk-KZ" sz="1200" b="1" dirty="0">
            <a:latin typeface="Times New Roman" panose="02020603050405020304" pitchFamily="18" charset="0"/>
            <a:cs typeface="Times New Roman" panose="02020603050405020304" pitchFamily="18" charset="0"/>
          </a:endParaRPr>
        </a:p>
      </dgm:t>
    </dgm:pt>
    <dgm:pt modelId="{F3E0690B-646A-49E8-B002-DA14A0C37317}" type="parTrans" cxnId="{BA08F897-A862-4B36-AEBC-6C732F887431}">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0703F88B-67C5-47BC-A1F5-C69D86928CB7}" type="sibTrans" cxnId="{BA08F897-A862-4B36-AEBC-6C732F887431}">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FD6BEA93-14B1-40D2-9563-B21E4E68A7C5}">
      <dgm:prSet phldrT="[Текст]" custT="1"/>
      <dgm:spPr/>
      <dgm:t>
        <a:bodyPr/>
        <a:lstStyle/>
        <a:p>
          <a:pPr algn="ctr"/>
          <a:r>
            <a:rPr lang="kk-KZ" sz="1200" b="1" dirty="0">
              <a:latin typeface="Times New Roman" panose="02020603050405020304" pitchFamily="18" charset="0"/>
              <a:cs typeface="Times New Roman" panose="02020603050405020304" pitchFamily="18" charset="0"/>
            </a:rPr>
            <a:t>Предиабетпен</a:t>
          </a:r>
          <a:r>
            <a:rPr lang="kk-KZ" sz="1200" b="1" baseline="0" dirty="0">
              <a:latin typeface="Times New Roman" panose="02020603050405020304" pitchFamily="18" charset="0"/>
              <a:cs typeface="Times New Roman" panose="02020603050405020304" pitchFamily="18" charset="0"/>
            </a:rPr>
            <a:t> науқастар</a:t>
          </a:r>
          <a:endParaRPr lang="kk-KZ" sz="1200" b="1" dirty="0">
            <a:latin typeface="Times New Roman" panose="02020603050405020304" pitchFamily="18" charset="0"/>
            <a:cs typeface="Times New Roman" panose="02020603050405020304" pitchFamily="18" charset="0"/>
          </a:endParaRPr>
        </a:p>
      </dgm:t>
    </dgm:pt>
    <dgm:pt modelId="{F4C4A53C-09C4-4CFB-BAD7-BE36F557AE29}" type="parTrans" cxnId="{5195E747-E797-4D68-B747-9C4E80F6B668}">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D735FD7C-DA0B-4C2F-B42A-29695E740C1B}" type="sibTrans" cxnId="{5195E747-E797-4D68-B747-9C4E80F6B668}">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C9D7D02E-7FCE-4884-98E6-FA306D8FBB7C}">
      <dgm:prSet custT="1"/>
      <dgm:spPr/>
      <dgm:t>
        <a:bodyPr/>
        <a:lstStyle/>
        <a:p>
          <a:pPr algn="ctr"/>
          <a:r>
            <a:rPr lang="kk-KZ" sz="1200" b="1" dirty="0">
              <a:latin typeface="Times New Roman" panose="02020603050405020304" pitchFamily="18" charset="0"/>
              <a:cs typeface="Times New Roman" panose="02020603050405020304" pitchFamily="18" charset="0"/>
            </a:rPr>
            <a:t>3 топ «Жағдай»</a:t>
          </a:r>
        </a:p>
        <a:p>
          <a:pPr algn="ctr"/>
          <a:r>
            <a:rPr lang="en-US" sz="1200" b="1" dirty="0">
              <a:latin typeface="Times New Roman" panose="02020603050405020304" pitchFamily="18" charset="0"/>
              <a:cs typeface="Times New Roman" panose="02020603050405020304" pitchFamily="18" charset="0"/>
            </a:rPr>
            <a:t>N=85</a:t>
          </a:r>
          <a:endParaRPr lang="kk-KZ" sz="1200" b="1" dirty="0">
            <a:latin typeface="Times New Roman" panose="02020603050405020304" pitchFamily="18" charset="0"/>
            <a:cs typeface="Times New Roman" panose="02020603050405020304" pitchFamily="18" charset="0"/>
          </a:endParaRPr>
        </a:p>
      </dgm:t>
    </dgm:pt>
    <dgm:pt modelId="{544AB669-3A00-4498-AEDB-2629CE4B63DE}" type="parTrans" cxnId="{4B8E5C5D-7FEF-42BC-BECE-EAAAD20FF472}">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E115ACC9-9E32-4AAA-8010-E7638A682855}" type="sibTrans" cxnId="{4B8E5C5D-7FEF-42BC-BECE-EAAAD20FF472}">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31B91D57-E76E-4F84-91D7-C220BE1EE65D}">
      <dgm:prSet custT="1"/>
      <dgm:spPr/>
      <dgm:t>
        <a:bodyPr/>
        <a:lstStyle/>
        <a:p>
          <a:pPr algn="ctr"/>
          <a:r>
            <a:rPr lang="kk-KZ" sz="1200" b="1" dirty="0">
              <a:latin typeface="Times New Roman" panose="02020603050405020304" pitchFamily="18" charset="0"/>
              <a:cs typeface="Times New Roman" panose="02020603050405020304" pitchFamily="18" charset="0"/>
            </a:rPr>
            <a:t>4 топ «Бақылау»</a:t>
          </a:r>
        </a:p>
        <a:p>
          <a:pPr algn="ctr"/>
          <a:r>
            <a:rPr lang="en-US" sz="1200" b="1" dirty="0">
              <a:latin typeface="Times New Roman" panose="02020603050405020304" pitchFamily="18" charset="0"/>
              <a:cs typeface="Times New Roman" panose="02020603050405020304" pitchFamily="18" charset="0"/>
            </a:rPr>
            <a:t> N=112</a:t>
          </a:r>
          <a:endParaRPr lang="kk-KZ" sz="1200" b="1" dirty="0">
            <a:latin typeface="Times New Roman" panose="02020603050405020304" pitchFamily="18" charset="0"/>
            <a:cs typeface="Times New Roman" panose="02020603050405020304" pitchFamily="18" charset="0"/>
          </a:endParaRPr>
        </a:p>
      </dgm:t>
    </dgm:pt>
    <dgm:pt modelId="{A7FF1E98-EC89-4C09-BCDD-4C5D8F4A449E}" type="parTrans" cxnId="{C72EDB74-55C5-4375-9153-3E300E473A0A}">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E3E378A8-36A1-4D78-8618-EF7AD79D0F77}" type="sibTrans" cxnId="{C72EDB74-55C5-4375-9153-3E300E473A0A}">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28EF53D5-3A3C-4E68-A756-5397D7ED200E}">
      <dgm:prSet custT="1"/>
      <dgm:spPr/>
      <dgm:t>
        <a:bodyPr/>
        <a:lstStyle/>
        <a:p>
          <a:pPr algn="ctr"/>
          <a:r>
            <a:rPr lang="kk-KZ" sz="1200" b="1" dirty="0">
              <a:latin typeface="Times New Roman" panose="02020603050405020304" pitchFamily="18" charset="0"/>
              <a:cs typeface="Times New Roman" panose="02020603050405020304" pitchFamily="18" charset="0"/>
            </a:rPr>
            <a:t> 1 топ «Жағдай»</a:t>
          </a:r>
          <a:r>
            <a:rPr lang="en-US" sz="1200" b="1" dirty="0">
              <a:latin typeface="Times New Roman" panose="02020603050405020304" pitchFamily="18" charset="0"/>
              <a:cs typeface="Times New Roman" panose="02020603050405020304" pitchFamily="18" charset="0"/>
            </a:rPr>
            <a:t> </a:t>
          </a:r>
          <a:endParaRPr lang="ru-RU" sz="1200" b="1" dirty="0">
            <a:latin typeface="Times New Roman" panose="02020603050405020304" pitchFamily="18" charset="0"/>
            <a:cs typeface="Times New Roman" panose="02020603050405020304" pitchFamily="18" charset="0"/>
          </a:endParaRPr>
        </a:p>
        <a:p>
          <a:pPr algn="ctr"/>
          <a:r>
            <a:rPr lang="en-US" sz="1200" b="1" dirty="0">
              <a:latin typeface="Times New Roman" panose="02020603050405020304" pitchFamily="18" charset="0"/>
              <a:cs typeface="Times New Roman" panose="02020603050405020304" pitchFamily="18" charset="0"/>
            </a:rPr>
            <a:t>N=</a:t>
          </a:r>
          <a:r>
            <a:rPr lang="ru-RU" sz="1200" b="1" dirty="0">
              <a:latin typeface="Times New Roman" panose="02020603050405020304" pitchFamily="18" charset="0"/>
              <a:cs typeface="Times New Roman" panose="02020603050405020304" pitchFamily="18" charset="0"/>
            </a:rPr>
            <a:t>3</a:t>
          </a:r>
          <a:r>
            <a:rPr lang="en-US" sz="1200" b="1" dirty="0">
              <a:latin typeface="Times New Roman" panose="02020603050405020304" pitchFamily="18" charset="0"/>
              <a:cs typeface="Times New Roman" panose="02020603050405020304" pitchFamily="18" charset="0"/>
            </a:rPr>
            <a:t>7</a:t>
          </a:r>
          <a:endParaRPr lang="kk-KZ" sz="1200" b="1" dirty="0">
            <a:latin typeface="Times New Roman" panose="02020603050405020304" pitchFamily="18" charset="0"/>
            <a:cs typeface="Times New Roman" panose="02020603050405020304" pitchFamily="18" charset="0"/>
          </a:endParaRPr>
        </a:p>
      </dgm:t>
    </dgm:pt>
    <dgm:pt modelId="{A0296CB3-4F46-4AC7-923C-555DE7C0C537}" type="parTrans" cxnId="{B863B734-0BBC-486B-935B-7A5C067A87FF}">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4701DB16-ABDC-4E9B-AC9D-CE96E540D622}" type="sibTrans" cxnId="{B863B734-0BBC-486B-935B-7A5C067A87FF}">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60011651-A13E-43E1-8102-79FB22ADFE26}">
      <dgm:prSet custT="1"/>
      <dgm:spPr/>
      <dgm:t>
        <a:bodyPr/>
        <a:lstStyle/>
        <a:p>
          <a:pPr algn="ctr"/>
          <a:r>
            <a:rPr lang="kk-KZ" sz="1200" b="1" dirty="0">
              <a:latin typeface="Times New Roman" panose="02020603050405020304" pitchFamily="18" charset="0"/>
              <a:cs typeface="Times New Roman" panose="02020603050405020304" pitchFamily="18" charset="0"/>
            </a:rPr>
            <a:t>2 топ «Бақылау»</a:t>
          </a:r>
        </a:p>
        <a:p>
          <a:pPr algn="ctr"/>
          <a:r>
            <a:rPr lang="en-US" sz="1200" b="1" dirty="0">
              <a:latin typeface="Times New Roman" panose="02020603050405020304" pitchFamily="18" charset="0"/>
              <a:cs typeface="Times New Roman" panose="02020603050405020304" pitchFamily="18" charset="0"/>
            </a:rPr>
            <a:t> N=67</a:t>
          </a:r>
          <a:r>
            <a:rPr lang="kk-KZ" sz="1200" b="1" dirty="0">
              <a:latin typeface="Times New Roman" panose="02020603050405020304" pitchFamily="18" charset="0"/>
              <a:cs typeface="Times New Roman" panose="02020603050405020304" pitchFamily="18" charset="0"/>
            </a:rPr>
            <a:t> </a:t>
          </a:r>
        </a:p>
      </dgm:t>
    </dgm:pt>
    <dgm:pt modelId="{91606984-FB00-4A94-AF91-6AB3E1A494D5}" type="parTrans" cxnId="{AF52B565-2501-4F8E-BD18-7F4620EA876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13D6E7B8-2825-4289-ACC4-481F47A728BA}" type="sibTrans" cxnId="{AF52B565-2501-4F8E-BD18-7F4620EA8766}">
      <dgm:prSet/>
      <dgm:spPr/>
      <dgm:t>
        <a:bodyPr/>
        <a:lstStyle/>
        <a:p>
          <a:pPr algn="ctr"/>
          <a:endParaRPr lang="kk-KZ" sz="1200" b="1">
            <a:latin typeface="Times New Roman" panose="02020603050405020304" pitchFamily="18" charset="0"/>
            <a:cs typeface="Times New Roman" panose="02020603050405020304" pitchFamily="18" charset="0"/>
          </a:endParaRPr>
        </a:p>
      </dgm:t>
    </dgm:pt>
    <dgm:pt modelId="{13827780-67EB-4444-92FA-B9A60B44BBB6}" type="pres">
      <dgm:prSet presAssocID="{039CC1BE-979B-4B94-91B8-5EB207A432AA}" presName="hierChild1" presStyleCnt="0">
        <dgm:presLayoutVars>
          <dgm:orgChart val="1"/>
          <dgm:chPref val="1"/>
          <dgm:dir/>
          <dgm:animOne val="branch"/>
          <dgm:animLvl val="lvl"/>
          <dgm:resizeHandles/>
        </dgm:presLayoutVars>
      </dgm:prSet>
      <dgm:spPr/>
    </dgm:pt>
    <dgm:pt modelId="{5387BB01-6E43-496B-825E-234598A4A4DD}" type="pres">
      <dgm:prSet presAssocID="{1D39DFAF-0EC7-41A4-B9DC-AB878033A0DE}" presName="hierRoot1" presStyleCnt="0">
        <dgm:presLayoutVars>
          <dgm:hierBranch val="init"/>
        </dgm:presLayoutVars>
      </dgm:prSet>
      <dgm:spPr/>
    </dgm:pt>
    <dgm:pt modelId="{2838317E-9C5F-4C36-A4C1-E92F3606A807}" type="pres">
      <dgm:prSet presAssocID="{1D39DFAF-0EC7-41A4-B9DC-AB878033A0DE}" presName="rootComposite1" presStyleCnt="0"/>
      <dgm:spPr/>
    </dgm:pt>
    <dgm:pt modelId="{F2DC539B-2F83-40EF-8770-10BFE4C7CC34}" type="pres">
      <dgm:prSet presAssocID="{1D39DFAF-0EC7-41A4-B9DC-AB878033A0DE}" presName="rootText1" presStyleLbl="node0" presStyleIdx="0" presStyleCnt="1" custScaleX="166511" custScaleY="65317">
        <dgm:presLayoutVars>
          <dgm:chPref val="3"/>
        </dgm:presLayoutVars>
      </dgm:prSet>
      <dgm:spPr/>
    </dgm:pt>
    <dgm:pt modelId="{DD811851-C60B-4108-9BFE-97DDF724D388}" type="pres">
      <dgm:prSet presAssocID="{1D39DFAF-0EC7-41A4-B9DC-AB878033A0DE}" presName="rootConnector1" presStyleLbl="node1" presStyleIdx="0" presStyleCnt="0"/>
      <dgm:spPr/>
    </dgm:pt>
    <dgm:pt modelId="{E4169607-018E-47BE-9C00-B7DE1D2B20D1}" type="pres">
      <dgm:prSet presAssocID="{1D39DFAF-0EC7-41A4-B9DC-AB878033A0DE}" presName="hierChild2" presStyleCnt="0"/>
      <dgm:spPr/>
    </dgm:pt>
    <dgm:pt modelId="{4CB5E759-254A-4672-B0FC-01E948C7D390}" type="pres">
      <dgm:prSet presAssocID="{F3E0690B-646A-49E8-B002-DA14A0C37317}" presName="Name37" presStyleLbl="parChTrans1D2" presStyleIdx="0" presStyleCnt="2"/>
      <dgm:spPr/>
    </dgm:pt>
    <dgm:pt modelId="{43F42B12-4F79-4063-AB25-902220870537}" type="pres">
      <dgm:prSet presAssocID="{BCC16E3F-66D3-4FD8-9BE5-BB412AB0EFEE}" presName="hierRoot2" presStyleCnt="0">
        <dgm:presLayoutVars>
          <dgm:hierBranch val="init"/>
        </dgm:presLayoutVars>
      </dgm:prSet>
      <dgm:spPr/>
    </dgm:pt>
    <dgm:pt modelId="{F123FD8D-2711-4F4D-B97B-4F5AA86C5CF5}" type="pres">
      <dgm:prSet presAssocID="{BCC16E3F-66D3-4FD8-9BE5-BB412AB0EFEE}" presName="rootComposite" presStyleCnt="0"/>
      <dgm:spPr/>
    </dgm:pt>
    <dgm:pt modelId="{605FF02F-1430-4704-B502-2521B60AD927}" type="pres">
      <dgm:prSet presAssocID="{BCC16E3F-66D3-4FD8-9BE5-BB412AB0EFEE}" presName="rootText" presStyleLbl="node2" presStyleIdx="0" presStyleCnt="2">
        <dgm:presLayoutVars>
          <dgm:chPref val="3"/>
        </dgm:presLayoutVars>
      </dgm:prSet>
      <dgm:spPr/>
    </dgm:pt>
    <dgm:pt modelId="{085FA7E7-22BD-47DC-A6EF-BDCFF33D19DE}" type="pres">
      <dgm:prSet presAssocID="{BCC16E3F-66D3-4FD8-9BE5-BB412AB0EFEE}" presName="rootConnector" presStyleLbl="node2" presStyleIdx="0" presStyleCnt="2"/>
      <dgm:spPr/>
    </dgm:pt>
    <dgm:pt modelId="{0464C7C0-2BE6-4710-B9E0-3C94A94DC208}" type="pres">
      <dgm:prSet presAssocID="{BCC16E3F-66D3-4FD8-9BE5-BB412AB0EFEE}" presName="hierChild4" presStyleCnt="0"/>
      <dgm:spPr/>
    </dgm:pt>
    <dgm:pt modelId="{3D7F1C4A-9173-44B1-B52C-800EDE1C25DD}" type="pres">
      <dgm:prSet presAssocID="{A0296CB3-4F46-4AC7-923C-555DE7C0C537}" presName="Name37" presStyleLbl="parChTrans1D3" presStyleIdx="0" presStyleCnt="4"/>
      <dgm:spPr/>
    </dgm:pt>
    <dgm:pt modelId="{19E7EC2E-42C8-4870-A49D-03F3879F4ED3}" type="pres">
      <dgm:prSet presAssocID="{28EF53D5-3A3C-4E68-A756-5397D7ED200E}" presName="hierRoot2" presStyleCnt="0">
        <dgm:presLayoutVars>
          <dgm:hierBranch val="init"/>
        </dgm:presLayoutVars>
      </dgm:prSet>
      <dgm:spPr/>
    </dgm:pt>
    <dgm:pt modelId="{9C88D41B-D26B-47F2-AD80-D2DA6A312E0F}" type="pres">
      <dgm:prSet presAssocID="{28EF53D5-3A3C-4E68-A756-5397D7ED200E}" presName="rootComposite" presStyleCnt="0"/>
      <dgm:spPr/>
    </dgm:pt>
    <dgm:pt modelId="{7F933DAB-FA85-4F43-A816-B63850C851B2}" type="pres">
      <dgm:prSet presAssocID="{28EF53D5-3A3C-4E68-A756-5397D7ED200E}" presName="rootText" presStyleLbl="node3" presStyleIdx="0" presStyleCnt="4">
        <dgm:presLayoutVars>
          <dgm:chPref val="3"/>
        </dgm:presLayoutVars>
      </dgm:prSet>
      <dgm:spPr/>
    </dgm:pt>
    <dgm:pt modelId="{2C1024B9-7B94-47DD-9B2C-BD3849E102A4}" type="pres">
      <dgm:prSet presAssocID="{28EF53D5-3A3C-4E68-A756-5397D7ED200E}" presName="rootConnector" presStyleLbl="node3" presStyleIdx="0" presStyleCnt="4"/>
      <dgm:spPr/>
    </dgm:pt>
    <dgm:pt modelId="{241F60EA-BB9A-43BC-9513-2B1C938D4574}" type="pres">
      <dgm:prSet presAssocID="{28EF53D5-3A3C-4E68-A756-5397D7ED200E}" presName="hierChild4" presStyleCnt="0"/>
      <dgm:spPr/>
    </dgm:pt>
    <dgm:pt modelId="{6B313964-406A-420A-91CF-5314E8704014}" type="pres">
      <dgm:prSet presAssocID="{28EF53D5-3A3C-4E68-A756-5397D7ED200E}" presName="hierChild5" presStyleCnt="0"/>
      <dgm:spPr/>
    </dgm:pt>
    <dgm:pt modelId="{664DDFAC-F7C5-4FF9-9DE2-6524AECC8C08}" type="pres">
      <dgm:prSet presAssocID="{91606984-FB00-4A94-AF91-6AB3E1A494D5}" presName="Name37" presStyleLbl="parChTrans1D3" presStyleIdx="1" presStyleCnt="4"/>
      <dgm:spPr/>
    </dgm:pt>
    <dgm:pt modelId="{7AF8586D-757A-48CB-A646-3A819103C556}" type="pres">
      <dgm:prSet presAssocID="{60011651-A13E-43E1-8102-79FB22ADFE26}" presName="hierRoot2" presStyleCnt="0">
        <dgm:presLayoutVars>
          <dgm:hierBranch val="init"/>
        </dgm:presLayoutVars>
      </dgm:prSet>
      <dgm:spPr/>
    </dgm:pt>
    <dgm:pt modelId="{8FAA72BB-E09A-4BE2-BED2-411C1683D96F}" type="pres">
      <dgm:prSet presAssocID="{60011651-A13E-43E1-8102-79FB22ADFE26}" presName="rootComposite" presStyleCnt="0"/>
      <dgm:spPr/>
    </dgm:pt>
    <dgm:pt modelId="{785EE221-7578-4E36-B2CE-3368067CE3DB}" type="pres">
      <dgm:prSet presAssocID="{60011651-A13E-43E1-8102-79FB22ADFE26}" presName="rootText" presStyleLbl="node3" presStyleIdx="1" presStyleCnt="4">
        <dgm:presLayoutVars>
          <dgm:chPref val="3"/>
        </dgm:presLayoutVars>
      </dgm:prSet>
      <dgm:spPr/>
    </dgm:pt>
    <dgm:pt modelId="{A4C7BFB2-905A-40BD-AE73-CC7393D16077}" type="pres">
      <dgm:prSet presAssocID="{60011651-A13E-43E1-8102-79FB22ADFE26}" presName="rootConnector" presStyleLbl="node3" presStyleIdx="1" presStyleCnt="4"/>
      <dgm:spPr/>
    </dgm:pt>
    <dgm:pt modelId="{7C06A1C2-94B4-4091-B5EB-87419E4B86CC}" type="pres">
      <dgm:prSet presAssocID="{60011651-A13E-43E1-8102-79FB22ADFE26}" presName="hierChild4" presStyleCnt="0"/>
      <dgm:spPr/>
    </dgm:pt>
    <dgm:pt modelId="{44FF5B60-5335-49D5-B4D9-9E0A75C1C699}" type="pres">
      <dgm:prSet presAssocID="{60011651-A13E-43E1-8102-79FB22ADFE26}" presName="hierChild5" presStyleCnt="0"/>
      <dgm:spPr/>
    </dgm:pt>
    <dgm:pt modelId="{80225053-6A3F-4364-9CC2-4D21983BB4A4}" type="pres">
      <dgm:prSet presAssocID="{BCC16E3F-66D3-4FD8-9BE5-BB412AB0EFEE}" presName="hierChild5" presStyleCnt="0"/>
      <dgm:spPr/>
    </dgm:pt>
    <dgm:pt modelId="{134A33A9-2793-42A3-BCB5-45DDD47E6743}" type="pres">
      <dgm:prSet presAssocID="{F4C4A53C-09C4-4CFB-BAD7-BE36F557AE29}" presName="Name37" presStyleLbl="parChTrans1D2" presStyleIdx="1" presStyleCnt="2"/>
      <dgm:spPr/>
    </dgm:pt>
    <dgm:pt modelId="{72813AAE-6684-4433-A3CD-5B06EE779E58}" type="pres">
      <dgm:prSet presAssocID="{FD6BEA93-14B1-40D2-9563-B21E4E68A7C5}" presName="hierRoot2" presStyleCnt="0">
        <dgm:presLayoutVars>
          <dgm:hierBranch val="init"/>
        </dgm:presLayoutVars>
      </dgm:prSet>
      <dgm:spPr/>
    </dgm:pt>
    <dgm:pt modelId="{53C608FA-C951-4279-ADEE-551FA67DEB9B}" type="pres">
      <dgm:prSet presAssocID="{FD6BEA93-14B1-40D2-9563-B21E4E68A7C5}" presName="rootComposite" presStyleCnt="0"/>
      <dgm:spPr/>
    </dgm:pt>
    <dgm:pt modelId="{72C6B9F5-4CA1-4A4F-81C6-7DA158BC118D}" type="pres">
      <dgm:prSet presAssocID="{FD6BEA93-14B1-40D2-9563-B21E4E68A7C5}" presName="rootText" presStyleLbl="node2" presStyleIdx="1" presStyleCnt="2">
        <dgm:presLayoutVars>
          <dgm:chPref val="3"/>
        </dgm:presLayoutVars>
      </dgm:prSet>
      <dgm:spPr/>
    </dgm:pt>
    <dgm:pt modelId="{064172B6-A790-44D2-9A20-C930B08B96BB}" type="pres">
      <dgm:prSet presAssocID="{FD6BEA93-14B1-40D2-9563-B21E4E68A7C5}" presName="rootConnector" presStyleLbl="node2" presStyleIdx="1" presStyleCnt="2"/>
      <dgm:spPr/>
    </dgm:pt>
    <dgm:pt modelId="{9AE3D057-B765-4A04-A8C5-115224C06637}" type="pres">
      <dgm:prSet presAssocID="{FD6BEA93-14B1-40D2-9563-B21E4E68A7C5}" presName="hierChild4" presStyleCnt="0"/>
      <dgm:spPr/>
    </dgm:pt>
    <dgm:pt modelId="{EF59AC70-1095-4589-8652-C22D04A7C551}" type="pres">
      <dgm:prSet presAssocID="{544AB669-3A00-4498-AEDB-2629CE4B63DE}" presName="Name37" presStyleLbl="parChTrans1D3" presStyleIdx="2" presStyleCnt="4"/>
      <dgm:spPr/>
    </dgm:pt>
    <dgm:pt modelId="{9FFD5A1E-C57A-4926-950E-A6248DF269A9}" type="pres">
      <dgm:prSet presAssocID="{C9D7D02E-7FCE-4884-98E6-FA306D8FBB7C}" presName="hierRoot2" presStyleCnt="0">
        <dgm:presLayoutVars>
          <dgm:hierBranch val="init"/>
        </dgm:presLayoutVars>
      </dgm:prSet>
      <dgm:spPr/>
    </dgm:pt>
    <dgm:pt modelId="{A3D121AB-48F0-4DDC-B570-F780C68F6F15}" type="pres">
      <dgm:prSet presAssocID="{C9D7D02E-7FCE-4884-98E6-FA306D8FBB7C}" presName="rootComposite" presStyleCnt="0"/>
      <dgm:spPr/>
    </dgm:pt>
    <dgm:pt modelId="{87A48D36-1807-4173-8BBD-506139CA3C65}" type="pres">
      <dgm:prSet presAssocID="{C9D7D02E-7FCE-4884-98E6-FA306D8FBB7C}" presName="rootText" presStyleLbl="node3" presStyleIdx="2" presStyleCnt="4">
        <dgm:presLayoutVars>
          <dgm:chPref val="3"/>
        </dgm:presLayoutVars>
      </dgm:prSet>
      <dgm:spPr/>
    </dgm:pt>
    <dgm:pt modelId="{894EC093-D5DF-4DD8-B5F2-8831F8A3ABC9}" type="pres">
      <dgm:prSet presAssocID="{C9D7D02E-7FCE-4884-98E6-FA306D8FBB7C}" presName="rootConnector" presStyleLbl="node3" presStyleIdx="2" presStyleCnt="4"/>
      <dgm:spPr/>
    </dgm:pt>
    <dgm:pt modelId="{ADC85CCD-0725-42CA-A307-08BC6061155D}" type="pres">
      <dgm:prSet presAssocID="{C9D7D02E-7FCE-4884-98E6-FA306D8FBB7C}" presName="hierChild4" presStyleCnt="0"/>
      <dgm:spPr/>
    </dgm:pt>
    <dgm:pt modelId="{5E894A00-CA8D-4E10-9052-F3366B437DA8}" type="pres">
      <dgm:prSet presAssocID="{C9D7D02E-7FCE-4884-98E6-FA306D8FBB7C}" presName="hierChild5" presStyleCnt="0"/>
      <dgm:spPr/>
    </dgm:pt>
    <dgm:pt modelId="{A05C713F-AB90-49DA-873A-73337935E373}" type="pres">
      <dgm:prSet presAssocID="{A7FF1E98-EC89-4C09-BCDD-4C5D8F4A449E}" presName="Name37" presStyleLbl="parChTrans1D3" presStyleIdx="3" presStyleCnt="4"/>
      <dgm:spPr/>
    </dgm:pt>
    <dgm:pt modelId="{B69B1939-3C7E-4A2F-B947-C7A791F52CFD}" type="pres">
      <dgm:prSet presAssocID="{31B91D57-E76E-4F84-91D7-C220BE1EE65D}" presName="hierRoot2" presStyleCnt="0">
        <dgm:presLayoutVars>
          <dgm:hierBranch val="init"/>
        </dgm:presLayoutVars>
      </dgm:prSet>
      <dgm:spPr/>
    </dgm:pt>
    <dgm:pt modelId="{E68C071B-9B69-49EA-98FA-9DAB4F68DA70}" type="pres">
      <dgm:prSet presAssocID="{31B91D57-E76E-4F84-91D7-C220BE1EE65D}" presName="rootComposite" presStyleCnt="0"/>
      <dgm:spPr/>
    </dgm:pt>
    <dgm:pt modelId="{BF49F3C3-3326-4198-96B4-2FEA64B824CB}" type="pres">
      <dgm:prSet presAssocID="{31B91D57-E76E-4F84-91D7-C220BE1EE65D}" presName="rootText" presStyleLbl="node3" presStyleIdx="3" presStyleCnt="4">
        <dgm:presLayoutVars>
          <dgm:chPref val="3"/>
        </dgm:presLayoutVars>
      </dgm:prSet>
      <dgm:spPr/>
    </dgm:pt>
    <dgm:pt modelId="{EBEC9BF3-BBE0-49ED-98D1-3BA4378BFC0B}" type="pres">
      <dgm:prSet presAssocID="{31B91D57-E76E-4F84-91D7-C220BE1EE65D}" presName="rootConnector" presStyleLbl="node3" presStyleIdx="3" presStyleCnt="4"/>
      <dgm:spPr/>
    </dgm:pt>
    <dgm:pt modelId="{8EC6D552-57DC-45F2-8518-09A54E98EA23}" type="pres">
      <dgm:prSet presAssocID="{31B91D57-E76E-4F84-91D7-C220BE1EE65D}" presName="hierChild4" presStyleCnt="0"/>
      <dgm:spPr/>
    </dgm:pt>
    <dgm:pt modelId="{2702A5ED-9F98-4DD5-9990-95CD85946D7A}" type="pres">
      <dgm:prSet presAssocID="{31B91D57-E76E-4F84-91D7-C220BE1EE65D}" presName="hierChild5" presStyleCnt="0"/>
      <dgm:spPr/>
    </dgm:pt>
    <dgm:pt modelId="{5F852A7A-498D-422E-92E3-453C550DE8F8}" type="pres">
      <dgm:prSet presAssocID="{FD6BEA93-14B1-40D2-9563-B21E4E68A7C5}" presName="hierChild5" presStyleCnt="0"/>
      <dgm:spPr/>
    </dgm:pt>
    <dgm:pt modelId="{DF4901E0-B26E-45B1-867A-F92AE7E13403}" type="pres">
      <dgm:prSet presAssocID="{1D39DFAF-0EC7-41A4-B9DC-AB878033A0DE}" presName="hierChild3" presStyleCnt="0"/>
      <dgm:spPr/>
    </dgm:pt>
  </dgm:ptLst>
  <dgm:cxnLst>
    <dgm:cxn modelId="{74612706-5388-4604-9C1F-87822A9FB7AF}" type="presOf" srcId="{60011651-A13E-43E1-8102-79FB22ADFE26}" destId="{785EE221-7578-4E36-B2CE-3368067CE3DB}" srcOrd="0" destOrd="0" presId="urn:microsoft.com/office/officeart/2005/8/layout/orgChart1"/>
    <dgm:cxn modelId="{051C560F-EA05-451D-B002-5B4FE64CDAC6}" type="presOf" srcId="{1D39DFAF-0EC7-41A4-B9DC-AB878033A0DE}" destId="{F2DC539B-2F83-40EF-8770-10BFE4C7CC34}" srcOrd="0" destOrd="0" presId="urn:microsoft.com/office/officeart/2005/8/layout/orgChart1"/>
    <dgm:cxn modelId="{B863B734-0BBC-486B-935B-7A5C067A87FF}" srcId="{BCC16E3F-66D3-4FD8-9BE5-BB412AB0EFEE}" destId="{28EF53D5-3A3C-4E68-A756-5397D7ED200E}" srcOrd="0" destOrd="0" parTransId="{A0296CB3-4F46-4AC7-923C-555DE7C0C537}" sibTransId="{4701DB16-ABDC-4E9B-AC9D-CE96E540D622}"/>
    <dgm:cxn modelId="{A620E83B-CB4F-48B0-9CBF-D07A05B34D5D}" type="presOf" srcId="{F4C4A53C-09C4-4CFB-BAD7-BE36F557AE29}" destId="{134A33A9-2793-42A3-BCB5-45DDD47E6743}" srcOrd="0" destOrd="0" presId="urn:microsoft.com/office/officeart/2005/8/layout/orgChart1"/>
    <dgm:cxn modelId="{AD26BA3F-B7A3-410A-9B90-669D74CC491C}" type="presOf" srcId="{FD6BEA93-14B1-40D2-9563-B21E4E68A7C5}" destId="{064172B6-A790-44D2-9A20-C930B08B96BB}" srcOrd="1" destOrd="0" presId="urn:microsoft.com/office/officeart/2005/8/layout/orgChart1"/>
    <dgm:cxn modelId="{4B8E5C5D-7FEF-42BC-BECE-EAAAD20FF472}" srcId="{FD6BEA93-14B1-40D2-9563-B21E4E68A7C5}" destId="{C9D7D02E-7FCE-4884-98E6-FA306D8FBB7C}" srcOrd="0" destOrd="0" parTransId="{544AB669-3A00-4498-AEDB-2629CE4B63DE}" sibTransId="{E115ACC9-9E32-4AAA-8010-E7638A682855}"/>
    <dgm:cxn modelId="{AF52B565-2501-4F8E-BD18-7F4620EA8766}" srcId="{BCC16E3F-66D3-4FD8-9BE5-BB412AB0EFEE}" destId="{60011651-A13E-43E1-8102-79FB22ADFE26}" srcOrd="1" destOrd="0" parTransId="{91606984-FB00-4A94-AF91-6AB3E1A494D5}" sibTransId="{13D6E7B8-2825-4289-ACC4-481F47A728BA}"/>
    <dgm:cxn modelId="{5195E747-E797-4D68-B747-9C4E80F6B668}" srcId="{1D39DFAF-0EC7-41A4-B9DC-AB878033A0DE}" destId="{FD6BEA93-14B1-40D2-9563-B21E4E68A7C5}" srcOrd="1" destOrd="0" parTransId="{F4C4A53C-09C4-4CFB-BAD7-BE36F557AE29}" sibTransId="{D735FD7C-DA0B-4C2F-B42A-29695E740C1B}"/>
    <dgm:cxn modelId="{E0689349-2A85-4389-8313-A5092CAEF393}" type="presOf" srcId="{C9D7D02E-7FCE-4884-98E6-FA306D8FBB7C}" destId="{894EC093-D5DF-4DD8-B5F2-8831F8A3ABC9}" srcOrd="1" destOrd="0" presId="urn:microsoft.com/office/officeart/2005/8/layout/orgChart1"/>
    <dgm:cxn modelId="{CEE94272-92FA-422F-92AC-A91D96868EDB}" type="presOf" srcId="{A0296CB3-4F46-4AC7-923C-555DE7C0C537}" destId="{3D7F1C4A-9173-44B1-B52C-800EDE1C25DD}" srcOrd="0" destOrd="0" presId="urn:microsoft.com/office/officeart/2005/8/layout/orgChart1"/>
    <dgm:cxn modelId="{52B6C352-0757-4DA0-83C1-2DF51A1938A1}" type="presOf" srcId="{1D39DFAF-0EC7-41A4-B9DC-AB878033A0DE}" destId="{DD811851-C60B-4108-9BFE-97DDF724D388}" srcOrd="1" destOrd="0" presId="urn:microsoft.com/office/officeart/2005/8/layout/orgChart1"/>
    <dgm:cxn modelId="{C72EDB74-55C5-4375-9153-3E300E473A0A}" srcId="{FD6BEA93-14B1-40D2-9563-B21E4E68A7C5}" destId="{31B91D57-E76E-4F84-91D7-C220BE1EE65D}" srcOrd="1" destOrd="0" parTransId="{A7FF1E98-EC89-4C09-BCDD-4C5D8F4A449E}" sibTransId="{E3E378A8-36A1-4D78-8618-EF7AD79D0F77}"/>
    <dgm:cxn modelId="{9432E954-F070-4560-9384-3D1E01CF8BE1}" type="presOf" srcId="{039CC1BE-979B-4B94-91B8-5EB207A432AA}" destId="{13827780-67EB-4444-92FA-B9A60B44BBB6}" srcOrd="0" destOrd="0" presId="urn:microsoft.com/office/officeart/2005/8/layout/orgChart1"/>
    <dgm:cxn modelId="{15640357-A069-4A64-A956-7AD4E7497C64}" type="presOf" srcId="{BCC16E3F-66D3-4FD8-9BE5-BB412AB0EFEE}" destId="{605FF02F-1430-4704-B502-2521B60AD927}" srcOrd="0" destOrd="0" presId="urn:microsoft.com/office/officeart/2005/8/layout/orgChart1"/>
    <dgm:cxn modelId="{0DC07C78-CE9C-4820-9448-7490DEFD2292}" type="presOf" srcId="{C9D7D02E-7FCE-4884-98E6-FA306D8FBB7C}" destId="{87A48D36-1807-4173-8BBD-506139CA3C65}" srcOrd="0" destOrd="0" presId="urn:microsoft.com/office/officeart/2005/8/layout/orgChart1"/>
    <dgm:cxn modelId="{1DA08A81-8094-4A0E-BB53-E4B2F3F50904}" type="presOf" srcId="{F3E0690B-646A-49E8-B002-DA14A0C37317}" destId="{4CB5E759-254A-4672-B0FC-01E948C7D390}" srcOrd="0" destOrd="0" presId="urn:microsoft.com/office/officeart/2005/8/layout/orgChart1"/>
    <dgm:cxn modelId="{5F53978A-7847-481B-8D89-1643D848D4B9}" type="presOf" srcId="{28EF53D5-3A3C-4E68-A756-5397D7ED200E}" destId="{7F933DAB-FA85-4F43-A816-B63850C851B2}" srcOrd="0" destOrd="0" presId="urn:microsoft.com/office/officeart/2005/8/layout/orgChart1"/>
    <dgm:cxn modelId="{BC21E78D-6903-4168-A541-B2DC096819AE}" type="presOf" srcId="{91606984-FB00-4A94-AF91-6AB3E1A494D5}" destId="{664DDFAC-F7C5-4FF9-9DE2-6524AECC8C08}" srcOrd="0" destOrd="0" presId="urn:microsoft.com/office/officeart/2005/8/layout/orgChart1"/>
    <dgm:cxn modelId="{D1886195-5FFE-4A2C-A067-121D1A07D1A6}" srcId="{039CC1BE-979B-4B94-91B8-5EB207A432AA}" destId="{1D39DFAF-0EC7-41A4-B9DC-AB878033A0DE}" srcOrd="0" destOrd="0" parTransId="{9EA7BC0A-B115-4F24-A86B-C72666827F2C}" sibTransId="{7EA86DF5-89C4-4829-AB41-338CD87E7535}"/>
    <dgm:cxn modelId="{BA08F897-A862-4B36-AEBC-6C732F887431}" srcId="{1D39DFAF-0EC7-41A4-B9DC-AB878033A0DE}" destId="{BCC16E3F-66D3-4FD8-9BE5-BB412AB0EFEE}" srcOrd="0" destOrd="0" parTransId="{F3E0690B-646A-49E8-B002-DA14A0C37317}" sibTransId="{0703F88B-67C5-47BC-A1F5-C69D86928CB7}"/>
    <dgm:cxn modelId="{BB2BD1B0-E3CD-480F-A193-763138327E6A}" type="presOf" srcId="{A7FF1E98-EC89-4C09-BCDD-4C5D8F4A449E}" destId="{A05C713F-AB90-49DA-873A-73337935E373}" srcOrd="0" destOrd="0" presId="urn:microsoft.com/office/officeart/2005/8/layout/orgChart1"/>
    <dgm:cxn modelId="{C2F645C0-54AE-4A21-AC34-2FED54625F75}" type="presOf" srcId="{28EF53D5-3A3C-4E68-A756-5397D7ED200E}" destId="{2C1024B9-7B94-47DD-9B2C-BD3849E102A4}" srcOrd="1" destOrd="0" presId="urn:microsoft.com/office/officeart/2005/8/layout/orgChart1"/>
    <dgm:cxn modelId="{2A4A87C6-DD10-4D58-9702-BAAC171ECF74}" type="presOf" srcId="{60011651-A13E-43E1-8102-79FB22ADFE26}" destId="{A4C7BFB2-905A-40BD-AE73-CC7393D16077}" srcOrd="1" destOrd="0" presId="urn:microsoft.com/office/officeart/2005/8/layout/orgChart1"/>
    <dgm:cxn modelId="{EAE793D7-2159-4382-87DA-80D22101CCCB}" type="presOf" srcId="{544AB669-3A00-4498-AEDB-2629CE4B63DE}" destId="{EF59AC70-1095-4589-8652-C22D04A7C551}" srcOrd="0" destOrd="0" presId="urn:microsoft.com/office/officeart/2005/8/layout/orgChart1"/>
    <dgm:cxn modelId="{656683D9-1866-4D6F-9AF3-F9DFF26E7771}" type="presOf" srcId="{FD6BEA93-14B1-40D2-9563-B21E4E68A7C5}" destId="{72C6B9F5-4CA1-4A4F-81C6-7DA158BC118D}" srcOrd="0" destOrd="0" presId="urn:microsoft.com/office/officeart/2005/8/layout/orgChart1"/>
    <dgm:cxn modelId="{724CCCDA-6942-405E-8C67-069B506FCC02}" type="presOf" srcId="{31B91D57-E76E-4F84-91D7-C220BE1EE65D}" destId="{EBEC9BF3-BBE0-49ED-98D1-3BA4378BFC0B}" srcOrd="1" destOrd="0" presId="urn:microsoft.com/office/officeart/2005/8/layout/orgChart1"/>
    <dgm:cxn modelId="{3C325FEB-2AF6-4229-844C-6E799C24CCF6}" type="presOf" srcId="{31B91D57-E76E-4F84-91D7-C220BE1EE65D}" destId="{BF49F3C3-3326-4198-96B4-2FEA64B824CB}" srcOrd="0" destOrd="0" presId="urn:microsoft.com/office/officeart/2005/8/layout/orgChart1"/>
    <dgm:cxn modelId="{CB4A90F7-E005-424A-95D8-8A7947463E14}" type="presOf" srcId="{BCC16E3F-66D3-4FD8-9BE5-BB412AB0EFEE}" destId="{085FA7E7-22BD-47DC-A6EF-BDCFF33D19DE}" srcOrd="1" destOrd="0" presId="urn:microsoft.com/office/officeart/2005/8/layout/orgChart1"/>
    <dgm:cxn modelId="{09EB60A3-4E4A-4934-9840-22F4752A0BF4}" type="presParOf" srcId="{13827780-67EB-4444-92FA-B9A60B44BBB6}" destId="{5387BB01-6E43-496B-825E-234598A4A4DD}" srcOrd="0" destOrd="0" presId="urn:microsoft.com/office/officeart/2005/8/layout/orgChart1"/>
    <dgm:cxn modelId="{01476CD9-EB8D-4D1B-9A98-369EE1CA705C}" type="presParOf" srcId="{5387BB01-6E43-496B-825E-234598A4A4DD}" destId="{2838317E-9C5F-4C36-A4C1-E92F3606A807}" srcOrd="0" destOrd="0" presId="urn:microsoft.com/office/officeart/2005/8/layout/orgChart1"/>
    <dgm:cxn modelId="{A205572C-ADBF-44EC-AA02-D60FDE0D6F68}" type="presParOf" srcId="{2838317E-9C5F-4C36-A4C1-E92F3606A807}" destId="{F2DC539B-2F83-40EF-8770-10BFE4C7CC34}" srcOrd="0" destOrd="0" presId="urn:microsoft.com/office/officeart/2005/8/layout/orgChart1"/>
    <dgm:cxn modelId="{855D4D06-8DDD-43BA-9F73-538FBC9A8BA0}" type="presParOf" srcId="{2838317E-9C5F-4C36-A4C1-E92F3606A807}" destId="{DD811851-C60B-4108-9BFE-97DDF724D388}" srcOrd="1" destOrd="0" presId="urn:microsoft.com/office/officeart/2005/8/layout/orgChart1"/>
    <dgm:cxn modelId="{427828C2-51F5-462B-BE97-C0AABD081A57}" type="presParOf" srcId="{5387BB01-6E43-496B-825E-234598A4A4DD}" destId="{E4169607-018E-47BE-9C00-B7DE1D2B20D1}" srcOrd="1" destOrd="0" presId="urn:microsoft.com/office/officeart/2005/8/layout/orgChart1"/>
    <dgm:cxn modelId="{C68FA671-BEB9-4AE6-B6CC-E5B0DE5F81F3}" type="presParOf" srcId="{E4169607-018E-47BE-9C00-B7DE1D2B20D1}" destId="{4CB5E759-254A-4672-B0FC-01E948C7D390}" srcOrd="0" destOrd="0" presId="urn:microsoft.com/office/officeart/2005/8/layout/orgChart1"/>
    <dgm:cxn modelId="{A52E8890-D340-4060-8B86-4D8C61157C45}" type="presParOf" srcId="{E4169607-018E-47BE-9C00-B7DE1D2B20D1}" destId="{43F42B12-4F79-4063-AB25-902220870537}" srcOrd="1" destOrd="0" presId="urn:microsoft.com/office/officeart/2005/8/layout/orgChart1"/>
    <dgm:cxn modelId="{1EEA2A8F-1B26-4F73-85C6-F37E4C0D16F7}" type="presParOf" srcId="{43F42B12-4F79-4063-AB25-902220870537}" destId="{F123FD8D-2711-4F4D-B97B-4F5AA86C5CF5}" srcOrd="0" destOrd="0" presId="urn:microsoft.com/office/officeart/2005/8/layout/orgChart1"/>
    <dgm:cxn modelId="{D979CBAB-C801-40BB-B7DC-04088B858B35}" type="presParOf" srcId="{F123FD8D-2711-4F4D-B97B-4F5AA86C5CF5}" destId="{605FF02F-1430-4704-B502-2521B60AD927}" srcOrd="0" destOrd="0" presId="urn:microsoft.com/office/officeart/2005/8/layout/orgChart1"/>
    <dgm:cxn modelId="{91BCF49D-B8B8-41DE-905E-235D42C346B3}" type="presParOf" srcId="{F123FD8D-2711-4F4D-B97B-4F5AA86C5CF5}" destId="{085FA7E7-22BD-47DC-A6EF-BDCFF33D19DE}" srcOrd="1" destOrd="0" presId="urn:microsoft.com/office/officeart/2005/8/layout/orgChart1"/>
    <dgm:cxn modelId="{E44726D9-C4FD-4064-AD6F-6FB9106951F8}" type="presParOf" srcId="{43F42B12-4F79-4063-AB25-902220870537}" destId="{0464C7C0-2BE6-4710-B9E0-3C94A94DC208}" srcOrd="1" destOrd="0" presId="urn:microsoft.com/office/officeart/2005/8/layout/orgChart1"/>
    <dgm:cxn modelId="{C7C2E782-556A-41F6-9FFC-4B09C78865A2}" type="presParOf" srcId="{0464C7C0-2BE6-4710-B9E0-3C94A94DC208}" destId="{3D7F1C4A-9173-44B1-B52C-800EDE1C25DD}" srcOrd="0" destOrd="0" presId="urn:microsoft.com/office/officeart/2005/8/layout/orgChart1"/>
    <dgm:cxn modelId="{3DD9A2D2-272B-42E5-91B5-8A9BDF934453}" type="presParOf" srcId="{0464C7C0-2BE6-4710-B9E0-3C94A94DC208}" destId="{19E7EC2E-42C8-4870-A49D-03F3879F4ED3}" srcOrd="1" destOrd="0" presId="urn:microsoft.com/office/officeart/2005/8/layout/orgChart1"/>
    <dgm:cxn modelId="{669FAD65-CF61-4D4C-8AF6-A43D29B8A3A5}" type="presParOf" srcId="{19E7EC2E-42C8-4870-A49D-03F3879F4ED3}" destId="{9C88D41B-D26B-47F2-AD80-D2DA6A312E0F}" srcOrd="0" destOrd="0" presId="urn:microsoft.com/office/officeart/2005/8/layout/orgChart1"/>
    <dgm:cxn modelId="{09BDC15E-5D4F-4376-B8D9-59CE36DB3785}" type="presParOf" srcId="{9C88D41B-D26B-47F2-AD80-D2DA6A312E0F}" destId="{7F933DAB-FA85-4F43-A816-B63850C851B2}" srcOrd="0" destOrd="0" presId="urn:microsoft.com/office/officeart/2005/8/layout/orgChart1"/>
    <dgm:cxn modelId="{76A2CE81-3CEF-467D-A48B-E2928B5BFF8B}" type="presParOf" srcId="{9C88D41B-D26B-47F2-AD80-D2DA6A312E0F}" destId="{2C1024B9-7B94-47DD-9B2C-BD3849E102A4}" srcOrd="1" destOrd="0" presId="urn:microsoft.com/office/officeart/2005/8/layout/orgChart1"/>
    <dgm:cxn modelId="{6F023EB4-C155-4571-8005-906FCC1165C3}" type="presParOf" srcId="{19E7EC2E-42C8-4870-A49D-03F3879F4ED3}" destId="{241F60EA-BB9A-43BC-9513-2B1C938D4574}" srcOrd="1" destOrd="0" presId="urn:microsoft.com/office/officeart/2005/8/layout/orgChart1"/>
    <dgm:cxn modelId="{E96E1181-B59A-4014-862C-DCDCCCE5D07E}" type="presParOf" srcId="{19E7EC2E-42C8-4870-A49D-03F3879F4ED3}" destId="{6B313964-406A-420A-91CF-5314E8704014}" srcOrd="2" destOrd="0" presId="urn:microsoft.com/office/officeart/2005/8/layout/orgChart1"/>
    <dgm:cxn modelId="{61349F5D-6083-49C7-918C-7488276805AF}" type="presParOf" srcId="{0464C7C0-2BE6-4710-B9E0-3C94A94DC208}" destId="{664DDFAC-F7C5-4FF9-9DE2-6524AECC8C08}" srcOrd="2" destOrd="0" presId="urn:microsoft.com/office/officeart/2005/8/layout/orgChart1"/>
    <dgm:cxn modelId="{D466891D-25A5-4C99-A83A-400367EB70C4}" type="presParOf" srcId="{0464C7C0-2BE6-4710-B9E0-3C94A94DC208}" destId="{7AF8586D-757A-48CB-A646-3A819103C556}" srcOrd="3" destOrd="0" presId="urn:microsoft.com/office/officeart/2005/8/layout/orgChart1"/>
    <dgm:cxn modelId="{CBC5BEF4-3B57-407C-9BAE-15BF0101482F}" type="presParOf" srcId="{7AF8586D-757A-48CB-A646-3A819103C556}" destId="{8FAA72BB-E09A-4BE2-BED2-411C1683D96F}" srcOrd="0" destOrd="0" presId="urn:microsoft.com/office/officeart/2005/8/layout/orgChart1"/>
    <dgm:cxn modelId="{A13EC6BD-2D7C-44BF-A075-9006E92688B6}" type="presParOf" srcId="{8FAA72BB-E09A-4BE2-BED2-411C1683D96F}" destId="{785EE221-7578-4E36-B2CE-3368067CE3DB}" srcOrd="0" destOrd="0" presId="urn:microsoft.com/office/officeart/2005/8/layout/orgChart1"/>
    <dgm:cxn modelId="{9FF9C2B1-9196-419F-9692-583D4068F357}" type="presParOf" srcId="{8FAA72BB-E09A-4BE2-BED2-411C1683D96F}" destId="{A4C7BFB2-905A-40BD-AE73-CC7393D16077}" srcOrd="1" destOrd="0" presId="urn:microsoft.com/office/officeart/2005/8/layout/orgChart1"/>
    <dgm:cxn modelId="{73425F85-BD5B-4019-AC2D-4D320D117BC7}" type="presParOf" srcId="{7AF8586D-757A-48CB-A646-3A819103C556}" destId="{7C06A1C2-94B4-4091-B5EB-87419E4B86CC}" srcOrd="1" destOrd="0" presId="urn:microsoft.com/office/officeart/2005/8/layout/orgChart1"/>
    <dgm:cxn modelId="{475DBFB8-CEA1-4883-AC46-E9196059F5EA}" type="presParOf" srcId="{7AF8586D-757A-48CB-A646-3A819103C556}" destId="{44FF5B60-5335-49D5-B4D9-9E0A75C1C699}" srcOrd="2" destOrd="0" presId="urn:microsoft.com/office/officeart/2005/8/layout/orgChart1"/>
    <dgm:cxn modelId="{48B99C84-EE3A-44B3-8FE2-7CBF34D526B9}" type="presParOf" srcId="{43F42B12-4F79-4063-AB25-902220870537}" destId="{80225053-6A3F-4364-9CC2-4D21983BB4A4}" srcOrd="2" destOrd="0" presId="urn:microsoft.com/office/officeart/2005/8/layout/orgChart1"/>
    <dgm:cxn modelId="{9B3928C7-17EF-4B0C-93C3-7AC6C84BC69C}" type="presParOf" srcId="{E4169607-018E-47BE-9C00-B7DE1D2B20D1}" destId="{134A33A9-2793-42A3-BCB5-45DDD47E6743}" srcOrd="2" destOrd="0" presId="urn:microsoft.com/office/officeart/2005/8/layout/orgChart1"/>
    <dgm:cxn modelId="{0AAE7E32-97AE-4694-859E-CFA2A299CDAC}" type="presParOf" srcId="{E4169607-018E-47BE-9C00-B7DE1D2B20D1}" destId="{72813AAE-6684-4433-A3CD-5B06EE779E58}" srcOrd="3" destOrd="0" presId="urn:microsoft.com/office/officeart/2005/8/layout/orgChart1"/>
    <dgm:cxn modelId="{13A1555F-76E4-476C-9E3D-774D1738A86E}" type="presParOf" srcId="{72813AAE-6684-4433-A3CD-5B06EE779E58}" destId="{53C608FA-C951-4279-ADEE-551FA67DEB9B}" srcOrd="0" destOrd="0" presId="urn:microsoft.com/office/officeart/2005/8/layout/orgChart1"/>
    <dgm:cxn modelId="{270AC566-1773-4F45-A65E-7F10494D8F01}" type="presParOf" srcId="{53C608FA-C951-4279-ADEE-551FA67DEB9B}" destId="{72C6B9F5-4CA1-4A4F-81C6-7DA158BC118D}" srcOrd="0" destOrd="0" presId="urn:microsoft.com/office/officeart/2005/8/layout/orgChart1"/>
    <dgm:cxn modelId="{5E04952E-D50E-43BC-965B-995A42C1F7D0}" type="presParOf" srcId="{53C608FA-C951-4279-ADEE-551FA67DEB9B}" destId="{064172B6-A790-44D2-9A20-C930B08B96BB}" srcOrd="1" destOrd="0" presId="urn:microsoft.com/office/officeart/2005/8/layout/orgChart1"/>
    <dgm:cxn modelId="{9C6D72F2-B3EA-4917-BABE-DCEC54DC0FFF}" type="presParOf" srcId="{72813AAE-6684-4433-A3CD-5B06EE779E58}" destId="{9AE3D057-B765-4A04-A8C5-115224C06637}" srcOrd="1" destOrd="0" presId="urn:microsoft.com/office/officeart/2005/8/layout/orgChart1"/>
    <dgm:cxn modelId="{12310311-97FB-4FFD-A5B2-673C674C6EED}" type="presParOf" srcId="{9AE3D057-B765-4A04-A8C5-115224C06637}" destId="{EF59AC70-1095-4589-8652-C22D04A7C551}" srcOrd="0" destOrd="0" presId="urn:microsoft.com/office/officeart/2005/8/layout/orgChart1"/>
    <dgm:cxn modelId="{9B65DFBD-1609-43B5-BA73-B3326E82AFEE}" type="presParOf" srcId="{9AE3D057-B765-4A04-A8C5-115224C06637}" destId="{9FFD5A1E-C57A-4926-950E-A6248DF269A9}" srcOrd="1" destOrd="0" presId="urn:microsoft.com/office/officeart/2005/8/layout/orgChart1"/>
    <dgm:cxn modelId="{BF1CBDD0-95A4-4DA2-8793-5016551257BF}" type="presParOf" srcId="{9FFD5A1E-C57A-4926-950E-A6248DF269A9}" destId="{A3D121AB-48F0-4DDC-B570-F780C68F6F15}" srcOrd="0" destOrd="0" presId="urn:microsoft.com/office/officeart/2005/8/layout/orgChart1"/>
    <dgm:cxn modelId="{C16B3A65-3B59-41E6-BC2E-50A672FD5BC1}" type="presParOf" srcId="{A3D121AB-48F0-4DDC-B570-F780C68F6F15}" destId="{87A48D36-1807-4173-8BBD-506139CA3C65}" srcOrd="0" destOrd="0" presId="urn:microsoft.com/office/officeart/2005/8/layout/orgChart1"/>
    <dgm:cxn modelId="{A26F6424-C98C-4C17-ADE7-F664FC23158B}" type="presParOf" srcId="{A3D121AB-48F0-4DDC-B570-F780C68F6F15}" destId="{894EC093-D5DF-4DD8-B5F2-8831F8A3ABC9}" srcOrd="1" destOrd="0" presId="urn:microsoft.com/office/officeart/2005/8/layout/orgChart1"/>
    <dgm:cxn modelId="{57F11615-1598-490F-8809-A13F90FD071A}" type="presParOf" srcId="{9FFD5A1E-C57A-4926-950E-A6248DF269A9}" destId="{ADC85CCD-0725-42CA-A307-08BC6061155D}" srcOrd="1" destOrd="0" presId="urn:microsoft.com/office/officeart/2005/8/layout/orgChart1"/>
    <dgm:cxn modelId="{1B45FC29-4F05-4F64-A057-AB209318D748}" type="presParOf" srcId="{9FFD5A1E-C57A-4926-950E-A6248DF269A9}" destId="{5E894A00-CA8D-4E10-9052-F3366B437DA8}" srcOrd="2" destOrd="0" presId="urn:microsoft.com/office/officeart/2005/8/layout/orgChart1"/>
    <dgm:cxn modelId="{CD9F2B81-966B-4ABF-A6C1-BDF864D4A4FF}" type="presParOf" srcId="{9AE3D057-B765-4A04-A8C5-115224C06637}" destId="{A05C713F-AB90-49DA-873A-73337935E373}" srcOrd="2" destOrd="0" presId="urn:microsoft.com/office/officeart/2005/8/layout/orgChart1"/>
    <dgm:cxn modelId="{2980727F-0515-40A8-8BE1-EFA0E2ECF366}" type="presParOf" srcId="{9AE3D057-B765-4A04-A8C5-115224C06637}" destId="{B69B1939-3C7E-4A2F-B947-C7A791F52CFD}" srcOrd="3" destOrd="0" presId="urn:microsoft.com/office/officeart/2005/8/layout/orgChart1"/>
    <dgm:cxn modelId="{5972084D-DBC9-4B70-BB6F-D5DE01FE9A1D}" type="presParOf" srcId="{B69B1939-3C7E-4A2F-B947-C7A791F52CFD}" destId="{E68C071B-9B69-49EA-98FA-9DAB4F68DA70}" srcOrd="0" destOrd="0" presId="urn:microsoft.com/office/officeart/2005/8/layout/orgChart1"/>
    <dgm:cxn modelId="{AF34F3F3-8958-4E4E-B09D-CE4BBF2B51D7}" type="presParOf" srcId="{E68C071B-9B69-49EA-98FA-9DAB4F68DA70}" destId="{BF49F3C3-3326-4198-96B4-2FEA64B824CB}" srcOrd="0" destOrd="0" presId="urn:microsoft.com/office/officeart/2005/8/layout/orgChart1"/>
    <dgm:cxn modelId="{16EBA5AA-EE19-4EFD-8C17-E36437A9B726}" type="presParOf" srcId="{E68C071B-9B69-49EA-98FA-9DAB4F68DA70}" destId="{EBEC9BF3-BBE0-49ED-98D1-3BA4378BFC0B}" srcOrd="1" destOrd="0" presId="urn:microsoft.com/office/officeart/2005/8/layout/orgChart1"/>
    <dgm:cxn modelId="{41DB3370-641A-49E6-A463-24E15DCB9430}" type="presParOf" srcId="{B69B1939-3C7E-4A2F-B947-C7A791F52CFD}" destId="{8EC6D552-57DC-45F2-8518-09A54E98EA23}" srcOrd="1" destOrd="0" presId="urn:microsoft.com/office/officeart/2005/8/layout/orgChart1"/>
    <dgm:cxn modelId="{B70EC544-C0C3-4B02-ABC8-9B039AF25FCD}" type="presParOf" srcId="{B69B1939-3C7E-4A2F-B947-C7A791F52CFD}" destId="{2702A5ED-9F98-4DD5-9990-95CD85946D7A}" srcOrd="2" destOrd="0" presId="urn:microsoft.com/office/officeart/2005/8/layout/orgChart1"/>
    <dgm:cxn modelId="{E2312225-DFFC-40AC-B8E3-F7BC87076D85}" type="presParOf" srcId="{72813AAE-6684-4433-A3CD-5B06EE779E58}" destId="{5F852A7A-498D-422E-92E3-453C550DE8F8}" srcOrd="2" destOrd="0" presId="urn:microsoft.com/office/officeart/2005/8/layout/orgChart1"/>
    <dgm:cxn modelId="{257D5B01-1AEF-4CB5-9D84-EF3E6FC62E74}" type="presParOf" srcId="{5387BB01-6E43-496B-825E-234598A4A4DD}" destId="{DF4901E0-B26E-45B1-867A-F92AE7E13403}"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5C713F-AB90-49DA-873A-73337935E373}">
      <dsp:nvSpPr>
        <dsp:cNvPr id="0" name=""/>
        <dsp:cNvSpPr/>
      </dsp:nvSpPr>
      <dsp:spPr>
        <a:xfrm>
          <a:off x="1877835" y="1439105"/>
          <a:ext cx="208027" cy="1622616"/>
        </a:xfrm>
        <a:custGeom>
          <a:avLst/>
          <a:gdLst/>
          <a:ahLst/>
          <a:cxnLst/>
          <a:rect l="0" t="0" r="0" b="0"/>
          <a:pathLst>
            <a:path>
              <a:moveTo>
                <a:pt x="0" y="0"/>
              </a:moveTo>
              <a:lnTo>
                <a:pt x="0" y="1622616"/>
              </a:lnTo>
              <a:lnTo>
                <a:pt x="208027" y="1622616"/>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59AC70-1095-4589-8652-C22D04A7C551}">
      <dsp:nvSpPr>
        <dsp:cNvPr id="0" name=""/>
        <dsp:cNvSpPr/>
      </dsp:nvSpPr>
      <dsp:spPr>
        <a:xfrm>
          <a:off x="1877835" y="1439105"/>
          <a:ext cx="208027" cy="637951"/>
        </a:xfrm>
        <a:custGeom>
          <a:avLst/>
          <a:gdLst/>
          <a:ahLst/>
          <a:cxnLst/>
          <a:rect l="0" t="0" r="0" b="0"/>
          <a:pathLst>
            <a:path>
              <a:moveTo>
                <a:pt x="0" y="0"/>
              </a:moveTo>
              <a:lnTo>
                <a:pt x="0" y="637951"/>
              </a:lnTo>
              <a:lnTo>
                <a:pt x="208027" y="637951"/>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4A33A9-2793-42A3-BCB5-45DDD47E6743}">
      <dsp:nvSpPr>
        <dsp:cNvPr id="0" name=""/>
        <dsp:cNvSpPr/>
      </dsp:nvSpPr>
      <dsp:spPr>
        <a:xfrm>
          <a:off x="1593531" y="454440"/>
          <a:ext cx="839045" cy="291238"/>
        </a:xfrm>
        <a:custGeom>
          <a:avLst/>
          <a:gdLst/>
          <a:ahLst/>
          <a:cxnLst/>
          <a:rect l="0" t="0" r="0" b="0"/>
          <a:pathLst>
            <a:path>
              <a:moveTo>
                <a:pt x="0" y="0"/>
              </a:moveTo>
              <a:lnTo>
                <a:pt x="0" y="145619"/>
              </a:lnTo>
              <a:lnTo>
                <a:pt x="839045" y="145619"/>
              </a:lnTo>
              <a:lnTo>
                <a:pt x="839045" y="291238"/>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4DDFAC-F7C5-4FF9-9DE2-6524AECC8C08}">
      <dsp:nvSpPr>
        <dsp:cNvPr id="0" name=""/>
        <dsp:cNvSpPr/>
      </dsp:nvSpPr>
      <dsp:spPr>
        <a:xfrm>
          <a:off x="199745" y="1439105"/>
          <a:ext cx="208027" cy="1622616"/>
        </a:xfrm>
        <a:custGeom>
          <a:avLst/>
          <a:gdLst/>
          <a:ahLst/>
          <a:cxnLst/>
          <a:rect l="0" t="0" r="0" b="0"/>
          <a:pathLst>
            <a:path>
              <a:moveTo>
                <a:pt x="0" y="0"/>
              </a:moveTo>
              <a:lnTo>
                <a:pt x="0" y="1622616"/>
              </a:lnTo>
              <a:lnTo>
                <a:pt x="208027" y="1622616"/>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7F1C4A-9173-44B1-B52C-800EDE1C25DD}">
      <dsp:nvSpPr>
        <dsp:cNvPr id="0" name=""/>
        <dsp:cNvSpPr/>
      </dsp:nvSpPr>
      <dsp:spPr>
        <a:xfrm>
          <a:off x="199745" y="1439105"/>
          <a:ext cx="208027" cy="637951"/>
        </a:xfrm>
        <a:custGeom>
          <a:avLst/>
          <a:gdLst/>
          <a:ahLst/>
          <a:cxnLst/>
          <a:rect l="0" t="0" r="0" b="0"/>
          <a:pathLst>
            <a:path>
              <a:moveTo>
                <a:pt x="0" y="0"/>
              </a:moveTo>
              <a:lnTo>
                <a:pt x="0" y="637951"/>
              </a:lnTo>
              <a:lnTo>
                <a:pt x="208027" y="637951"/>
              </a:lnTo>
            </a:path>
          </a:pathLst>
        </a:custGeom>
        <a:noFill/>
        <a:ln w="12700" cap="flat" cmpd="sng" algn="ctr">
          <a:solidFill>
            <a:schemeClr val="accent3">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B5E759-254A-4672-B0FC-01E948C7D390}">
      <dsp:nvSpPr>
        <dsp:cNvPr id="0" name=""/>
        <dsp:cNvSpPr/>
      </dsp:nvSpPr>
      <dsp:spPr>
        <a:xfrm>
          <a:off x="754485" y="454440"/>
          <a:ext cx="839045" cy="291238"/>
        </a:xfrm>
        <a:custGeom>
          <a:avLst/>
          <a:gdLst/>
          <a:ahLst/>
          <a:cxnLst/>
          <a:rect l="0" t="0" r="0" b="0"/>
          <a:pathLst>
            <a:path>
              <a:moveTo>
                <a:pt x="839045" y="0"/>
              </a:moveTo>
              <a:lnTo>
                <a:pt x="839045" y="145619"/>
              </a:lnTo>
              <a:lnTo>
                <a:pt x="0" y="145619"/>
              </a:lnTo>
              <a:lnTo>
                <a:pt x="0" y="291238"/>
              </a:lnTo>
            </a:path>
          </a:pathLst>
        </a:custGeom>
        <a:noFill/>
        <a:ln w="12700" cap="flat" cmpd="sng" algn="ctr">
          <a:solidFill>
            <a:schemeClr val="accent3">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DC539B-2F83-40EF-8770-10BFE4C7CC34}">
      <dsp:nvSpPr>
        <dsp:cNvPr id="0" name=""/>
        <dsp:cNvSpPr/>
      </dsp:nvSpPr>
      <dsp:spPr>
        <a:xfrm>
          <a:off x="438901" y="1515"/>
          <a:ext cx="2309260" cy="452924"/>
        </a:xfrm>
        <a:prstGeom prst="rect">
          <a:avLst/>
        </a:prstGeom>
        <a:gradFill rotWithShape="0">
          <a:gsLst>
            <a:gs pos="0">
              <a:schemeClr val="accent3">
                <a:shade val="80000"/>
                <a:hueOff val="0"/>
                <a:satOff val="0"/>
                <a:lumOff val="0"/>
                <a:alphaOff val="0"/>
                <a:lumMod val="110000"/>
                <a:satMod val="105000"/>
                <a:tint val="67000"/>
              </a:schemeClr>
            </a:gs>
            <a:gs pos="50000">
              <a:schemeClr val="accent3">
                <a:shade val="80000"/>
                <a:hueOff val="0"/>
                <a:satOff val="0"/>
                <a:lumOff val="0"/>
                <a:alphaOff val="0"/>
                <a:lumMod val="105000"/>
                <a:satMod val="103000"/>
                <a:tint val="73000"/>
              </a:schemeClr>
            </a:gs>
            <a:gs pos="100000">
              <a:schemeClr val="accent3">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1" kern="1200" dirty="0">
              <a:latin typeface="Times New Roman" panose="02020603050405020304" pitchFamily="18" charset="0"/>
              <a:cs typeface="Times New Roman" panose="02020603050405020304" pitchFamily="18" charset="0"/>
            </a:rPr>
            <a:t>"Жағдай -бақылау" типі бойынша обсервационды аналитикалық зерттеу </a:t>
          </a:r>
          <a:r>
            <a:rPr lang="en-US" sz="1200" b="1" kern="1200" dirty="0">
              <a:latin typeface="Times New Roman" panose="02020603050405020304" pitchFamily="18" charset="0"/>
              <a:cs typeface="Times New Roman" panose="02020603050405020304" pitchFamily="18" charset="0"/>
            </a:rPr>
            <a:t>N=</a:t>
          </a:r>
          <a:r>
            <a:rPr lang="ru-RU" sz="1200" b="1" kern="1200" dirty="0">
              <a:latin typeface="Times New Roman" panose="02020603050405020304" pitchFamily="18" charset="0"/>
              <a:cs typeface="Times New Roman" panose="02020603050405020304" pitchFamily="18" charset="0"/>
            </a:rPr>
            <a:t>301</a:t>
          </a:r>
          <a:endParaRPr lang="kk-KZ" sz="1200" b="1" kern="1200" dirty="0">
            <a:latin typeface="Times New Roman" panose="02020603050405020304" pitchFamily="18" charset="0"/>
            <a:cs typeface="Times New Roman" panose="02020603050405020304" pitchFamily="18" charset="0"/>
          </a:endParaRPr>
        </a:p>
      </dsp:txBody>
      <dsp:txXfrm>
        <a:off x="438901" y="1515"/>
        <a:ext cx="2309260" cy="452924"/>
      </dsp:txXfrm>
    </dsp:sp>
    <dsp:sp modelId="{605FF02F-1430-4704-B502-2521B60AD927}">
      <dsp:nvSpPr>
        <dsp:cNvPr id="0" name=""/>
        <dsp:cNvSpPr/>
      </dsp:nvSpPr>
      <dsp:spPr>
        <a:xfrm>
          <a:off x="61060" y="745679"/>
          <a:ext cx="1386851" cy="693425"/>
        </a:xfrm>
        <a:prstGeom prst="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b="1" kern="1200" baseline="0" dirty="0">
              <a:latin typeface="Times New Roman" panose="02020603050405020304" pitchFamily="18" charset="0"/>
              <a:cs typeface="Times New Roman" panose="02020603050405020304" pitchFamily="18" charset="0"/>
            </a:rPr>
            <a:t>ҚД 2 типімен науқастар</a:t>
          </a:r>
          <a:endParaRPr lang="kk-KZ" sz="1200" b="1" kern="1200" dirty="0">
            <a:latin typeface="Times New Roman" panose="02020603050405020304" pitchFamily="18" charset="0"/>
            <a:cs typeface="Times New Roman" panose="02020603050405020304" pitchFamily="18" charset="0"/>
          </a:endParaRPr>
        </a:p>
      </dsp:txBody>
      <dsp:txXfrm>
        <a:off x="61060" y="745679"/>
        <a:ext cx="1386851" cy="693425"/>
      </dsp:txXfrm>
    </dsp:sp>
    <dsp:sp modelId="{7F933DAB-FA85-4F43-A816-B63850C851B2}">
      <dsp:nvSpPr>
        <dsp:cNvPr id="0" name=""/>
        <dsp:cNvSpPr/>
      </dsp:nvSpPr>
      <dsp:spPr>
        <a:xfrm>
          <a:off x="407773" y="1730343"/>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b="1" kern="1200" dirty="0">
              <a:latin typeface="Times New Roman" panose="02020603050405020304" pitchFamily="18" charset="0"/>
              <a:cs typeface="Times New Roman" panose="02020603050405020304" pitchFamily="18" charset="0"/>
            </a:rPr>
            <a:t> 1 топ «Жағдай»</a:t>
          </a:r>
          <a:r>
            <a:rPr lang="en-US" sz="1200" b="1" kern="1200" dirty="0">
              <a:latin typeface="Times New Roman" panose="02020603050405020304" pitchFamily="18" charset="0"/>
              <a:cs typeface="Times New Roman" panose="02020603050405020304" pitchFamily="18" charset="0"/>
            </a:rPr>
            <a:t> </a:t>
          </a:r>
          <a:endParaRPr lang="ru-RU" sz="1200" b="1" kern="1200" dirty="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N=</a:t>
          </a:r>
          <a:r>
            <a:rPr lang="ru-RU" sz="1200" b="1" kern="1200" dirty="0">
              <a:latin typeface="Times New Roman" panose="02020603050405020304" pitchFamily="18" charset="0"/>
              <a:cs typeface="Times New Roman" panose="02020603050405020304" pitchFamily="18" charset="0"/>
            </a:rPr>
            <a:t>3</a:t>
          </a:r>
          <a:r>
            <a:rPr lang="en-US" sz="1200" b="1" kern="1200" dirty="0">
              <a:latin typeface="Times New Roman" panose="02020603050405020304" pitchFamily="18" charset="0"/>
              <a:cs typeface="Times New Roman" panose="02020603050405020304" pitchFamily="18" charset="0"/>
            </a:rPr>
            <a:t>7</a:t>
          </a:r>
          <a:endParaRPr lang="kk-KZ" sz="1200" b="1" kern="1200" dirty="0">
            <a:latin typeface="Times New Roman" panose="02020603050405020304" pitchFamily="18" charset="0"/>
            <a:cs typeface="Times New Roman" panose="02020603050405020304" pitchFamily="18" charset="0"/>
          </a:endParaRPr>
        </a:p>
      </dsp:txBody>
      <dsp:txXfrm>
        <a:off x="407773" y="1730343"/>
        <a:ext cx="1386851" cy="693425"/>
      </dsp:txXfrm>
    </dsp:sp>
    <dsp:sp modelId="{785EE221-7578-4E36-B2CE-3368067CE3DB}">
      <dsp:nvSpPr>
        <dsp:cNvPr id="0" name=""/>
        <dsp:cNvSpPr/>
      </dsp:nvSpPr>
      <dsp:spPr>
        <a:xfrm>
          <a:off x="407773" y="2715008"/>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b="1" kern="1200" dirty="0">
              <a:latin typeface="Times New Roman" panose="02020603050405020304" pitchFamily="18" charset="0"/>
              <a:cs typeface="Times New Roman" panose="02020603050405020304" pitchFamily="18" charset="0"/>
            </a:rPr>
            <a:t>2 топ «Бақылау»</a:t>
          </a:r>
        </a:p>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 N=67</a:t>
          </a:r>
          <a:r>
            <a:rPr lang="kk-KZ" sz="1200" b="1" kern="1200" dirty="0">
              <a:latin typeface="Times New Roman" panose="02020603050405020304" pitchFamily="18" charset="0"/>
              <a:cs typeface="Times New Roman" panose="02020603050405020304" pitchFamily="18" charset="0"/>
            </a:rPr>
            <a:t> </a:t>
          </a:r>
        </a:p>
      </dsp:txBody>
      <dsp:txXfrm>
        <a:off x="407773" y="2715008"/>
        <a:ext cx="1386851" cy="693425"/>
      </dsp:txXfrm>
    </dsp:sp>
    <dsp:sp modelId="{72C6B9F5-4CA1-4A4F-81C6-7DA158BC118D}">
      <dsp:nvSpPr>
        <dsp:cNvPr id="0" name=""/>
        <dsp:cNvSpPr/>
      </dsp:nvSpPr>
      <dsp:spPr>
        <a:xfrm>
          <a:off x="1739150" y="745679"/>
          <a:ext cx="1386851" cy="693425"/>
        </a:xfrm>
        <a:prstGeom prst="rect">
          <a:avLst/>
        </a:prstGeom>
        <a:gradFill rotWithShape="0">
          <a:gsLst>
            <a:gs pos="0">
              <a:schemeClr val="accent3">
                <a:tint val="99000"/>
                <a:hueOff val="0"/>
                <a:satOff val="0"/>
                <a:lumOff val="0"/>
                <a:alphaOff val="0"/>
                <a:lumMod val="110000"/>
                <a:satMod val="105000"/>
                <a:tint val="67000"/>
              </a:schemeClr>
            </a:gs>
            <a:gs pos="50000">
              <a:schemeClr val="accent3">
                <a:tint val="99000"/>
                <a:hueOff val="0"/>
                <a:satOff val="0"/>
                <a:lumOff val="0"/>
                <a:alphaOff val="0"/>
                <a:lumMod val="105000"/>
                <a:satMod val="103000"/>
                <a:tint val="73000"/>
              </a:schemeClr>
            </a:gs>
            <a:gs pos="100000">
              <a:schemeClr val="accent3">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b="1" kern="1200" dirty="0">
              <a:latin typeface="Times New Roman" panose="02020603050405020304" pitchFamily="18" charset="0"/>
              <a:cs typeface="Times New Roman" panose="02020603050405020304" pitchFamily="18" charset="0"/>
            </a:rPr>
            <a:t>Предиабетпен</a:t>
          </a:r>
          <a:r>
            <a:rPr lang="kk-KZ" sz="1200" b="1" kern="1200" baseline="0" dirty="0">
              <a:latin typeface="Times New Roman" panose="02020603050405020304" pitchFamily="18" charset="0"/>
              <a:cs typeface="Times New Roman" panose="02020603050405020304" pitchFamily="18" charset="0"/>
            </a:rPr>
            <a:t> науқастар</a:t>
          </a:r>
          <a:endParaRPr lang="kk-KZ" sz="1200" b="1" kern="1200" dirty="0">
            <a:latin typeface="Times New Roman" panose="02020603050405020304" pitchFamily="18" charset="0"/>
            <a:cs typeface="Times New Roman" panose="02020603050405020304" pitchFamily="18" charset="0"/>
          </a:endParaRPr>
        </a:p>
      </dsp:txBody>
      <dsp:txXfrm>
        <a:off x="1739150" y="745679"/>
        <a:ext cx="1386851" cy="693425"/>
      </dsp:txXfrm>
    </dsp:sp>
    <dsp:sp modelId="{87A48D36-1807-4173-8BBD-506139CA3C65}">
      <dsp:nvSpPr>
        <dsp:cNvPr id="0" name=""/>
        <dsp:cNvSpPr/>
      </dsp:nvSpPr>
      <dsp:spPr>
        <a:xfrm>
          <a:off x="2085863" y="1730343"/>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b="1" kern="1200" dirty="0">
              <a:latin typeface="Times New Roman" panose="02020603050405020304" pitchFamily="18" charset="0"/>
              <a:cs typeface="Times New Roman" panose="02020603050405020304" pitchFamily="18" charset="0"/>
            </a:rPr>
            <a:t>3 топ «Жағдай»</a:t>
          </a:r>
        </a:p>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N=85</a:t>
          </a:r>
          <a:endParaRPr lang="kk-KZ" sz="1200" b="1" kern="1200" dirty="0">
            <a:latin typeface="Times New Roman" panose="02020603050405020304" pitchFamily="18" charset="0"/>
            <a:cs typeface="Times New Roman" panose="02020603050405020304" pitchFamily="18" charset="0"/>
          </a:endParaRPr>
        </a:p>
      </dsp:txBody>
      <dsp:txXfrm>
        <a:off x="2085863" y="1730343"/>
        <a:ext cx="1386851" cy="693425"/>
      </dsp:txXfrm>
    </dsp:sp>
    <dsp:sp modelId="{BF49F3C3-3326-4198-96B4-2FEA64B824CB}">
      <dsp:nvSpPr>
        <dsp:cNvPr id="0" name=""/>
        <dsp:cNvSpPr/>
      </dsp:nvSpPr>
      <dsp:spPr>
        <a:xfrm>
          <a:off x="2085863" y="2715008"/>
          <a:ext cx="1386851" cy="693425"/>
        </a:xfrm>
        <a:prstGeom prst="rect">
          <a:avLst/>
        </a:prstGeom>
        <a:gradFill rotWithShape="0">
          <a:gsLst>
            <a:gs pos="0">
              <a:schemeClr val="accent3">
                <a:tint val="80000"/>
                <a:hueOff val="0"/>
                <a:satOff val="0"/>
                <a:lumOff val="0"/>
                <a:alphaOff val="0"/>
                <a:lumMod val="110000"/>
                <a:satMod val="105000"/>
                <a:tint val="67000"/>
              </a:schemeClr>
            </a:gs>
            <a:gs pos="50000">
              <a:schemeClr val="accent3">
                <a:tint val="80000"/>
                <a:hueOff val="0"/>
                <a:satOff val="0"/>
                <a:lumOff val="0"/>
                <a:alphaOff val="0"/>
                <a:lumMod val="105000"/>
                <a:satMod val="103000"/>
                <a:tint val="73000"/>
              </a:schemeClr>
            </a:gs>
            <a:gs pos="100000">
              <a:schemeClr val="accent3">
                <a:tint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b="1" kern="1200" dirty="0">
              <a:latin typeface="Times New Roman" panose="02020603050405020304" pitchFamily="18" charset="0"/>
              <a:cs typeface="Times New Roman" panose="02020603050405020304" pitchFamily="18" charset="0"/>
            </a:rPr>
            <a:t>4 топ «Бақылау»</a:t>
          </a:r>
        </a:p>
        <a:p>
          <a:pPr marL="0" lvl="0" indent="0" algn="ctr" defTabSz="533400">
            <a:lnSpc>
              <a:spcPct val="90000"/>
            </a:lnSpc>
            <a:spcBef>
              <a:spcPct val="0"/>
            </a:spcBef>
            <a:spcAft>
              <a:spcPct val="35000"/>
            </a:spcAft>
            <a:buNone/>
          </a:pPr>
          <a:r>
            <a:rPr lang="en-US" sz="1200" b="1" kern="1200" dirty="0">
              <a:latin typeface="Times New Roman" panose="02020603050405020304" pitchFamily="18" charset="0"/>
              <a:cs typeface="Times New Roman" panose="02020603050405020304" pitchFamily="18" charset="0"/>
            </a:rPr>
            <a:t> N=112</a:t>
          </a:r>
          <a:endParaRPr lang="kk-KZ" sz="1200" b="1" kern="1200" dirty="0">
            <a:latin typeface="Times New Roman" panose="02020603050405020304" pitchFamily="18" charset="0"/>
            <a:cs typeface="Times New Roman" panose="02020603050405020304" pitchFamily="18" charset="0"/>
          </a:endParaRPr>
        </a:p>
      </dsp:txBody>
      <dsp:txXfrm>
        <a:off x="2085863" y="2715008"/>
        <a:ext cx="1386851" cy="6934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hUpuN0U0Mms4Bde2iW6xVh3Tsg==">AMUW2mU47e6yVErHOtZkHtjOOEcFy8a8Cnyz2oIZnhoYEiVaa6bmXL4YKxnSyn5XCoJjDFwQvCUE22QQpjp6neOWHAqkYXyU2MhVDc1fJxXgN1bRuA9jGaWrNZhsfE0Opjz5MRBxR8nP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8D4A425-529F-4BF5-BBF8-0EB24B28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11</Pages>
  <Words>3487</Words>
  <Characters>19879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 Шерьязданова</dc:creator>
  <cp:lastModifiedBy>Шерьязданова Динара</cp:lastModifiedBy>
  <cp:revision>16</cp:revision>
  <cp:lastPrinted>2023-10-10T14:39:00Z</cp:lastPrinted>
  <dcterms:created xsi:type="dcterms:W3CDTF">2023-11-17T13:01:00Z</dcterms:created>
  <dcterms:modified xsi:type="dcterms:W3CDTF">2023-11-20T18:32:00Z</dcterms:modified>
</cp:coreProperties>
</file>